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C2" w:rsidRPr="001526C2" w:rsidRDefault="001526C2" w:rsidP="001526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5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№10» 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402"/>
        <w:gridCol w:w="3969"/>
      </w:tblGrid>
      <w:tr w:rsidR="001526C2" w:rsidRPr="001526C2" w:rsidTr="001526C2">
        <w:trPr>
          <w:trHeight w:val="2357"/>
        </w:trPr>
        <w:tc>
          <w:tcPr>
            <w:tcW w:w="3544" w:type="dxa"/>
            <w:shd w:val="clear" w:color="auto" w:fill="auto"/>
          </w:tcPr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МО учителей естественно-математического цикла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 Дорохова Е.А._________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2021</w:t>
            </w: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О.А.___________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2021</w:t>
            </w: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____________Калугина М.Е.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6C2" w:rsidRDefault="001526C2" w:rsidP="001526C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26C2" w:rsidRDefault="001526C2" w:rsidP="001526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136а-о</w:t>
            </w: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526C2" w:rsidRPr="001526C2" w:rsidRDefault="001526C2" w:rsidP="0015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 от 01.09.2021 г.</w:t>
            </w:r>
          </w:p>
        </w:tc>
      </w:tr>
    </w:tbl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«Алгебра»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класс 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 1 год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«Алгебра»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класс, автор: </w:t>
      </w:r>
      <w:proofErr w:type="spellStart"/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С.М.Никольский</w:t>
      </w:r>
      <w:proofErr w:type="spellEnd"/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М.К.Потапов</w:t>
      </w:r>
      <w:proofErr w:type="spellEnd"/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Н.Н.Решетников</w:t>
      </w:r>
      <w:proofErr w:type="spellEnd"/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А.В.Шевкин</w:t>
      </w:r>
      <w:proofErr w:type="spellEnd"/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Просвещение, 2015 г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 (3 часа в неделю).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Рабочую программу составил учитель математики: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Калугина Валерия Николаевна.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– 2022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Покровское</w:t>
      </w:r>
    </w:p>
    <w:p w:rsidR="001526C2" w:rsidRDefault="001526C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1994" w:rsidRPr="00CC1994" w:rsidRDefault="00CC1994" w:rsidP="00CC1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19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CC1994" w:rsidRPr="00CC1994" w:rsidRDefault="00CC1994" w:rsidP="00CC199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Настоящая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рабочая программа по Алгебре</w:t>
      </w:r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для 9 </w:t>
      </w:r>
      <w:proofErr w:type="gramStart"/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класса  разработана</w:t>
      </w:r>
      <w:proofErr w:type="gramEnd"/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в соответствии с: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Федеральным  законом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«Об  образовании  в  Российской Федерации»  от  29.12.2012  № 273-ФЗ.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Примерной программой воспитания (одобрена решением федерального учебно-методического объединения по общему образованию, протокол от 2 июня 2020 г. № 2/20).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 Министерства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 Министерства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Приказами Министерства науки и высшего образования Российской Федерации и Министерства просвещения Российской Федерации от 5 августа 2020 г. N 882/391 «Порядок организации и осуществления образовательной деятельности при сетевой форме реализации образовательных программ».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Приказом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2 субъектах РФ (исходя из прогнозируемой потребности) новых мест в 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№254 (с изменениями от 23.12.2020 </w:t>
      </w:r>
      <w:proofErr w:type="spellStart"/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г.,приказ</w:t>
      </w:r>
      <w:proofErr w:type="spellEnd"/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№766).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Министерства образования и науки РФ от 09.06.2016 № 699 «Об утверждении перечня организаций, осуществляющих выпуск учебных пособий, которые допускаются к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-СП 2.4.3648-20).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Постановление главного государственного санитарного врача РФ от 28 января 2021 г.№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Примерной основной образовательной программы основного общего образования, одобрена решением федерального учебно-методического   объединения   </w:t>
      </w:r>
      <w:proofErr w:type="gramStart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по  общему</w:t>
      </w:r>
      <w:proofErr w:type="gramEnd"/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образованию  (протокол  от  28.06.2016 г.  № 1/15).  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Постановлением Главного государственного санитарного врача РФ от 29.12.2010 </w:t>
      </w:r>
      <w:r w:rsidRPr="00CC1994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N</w:t>
      </w: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189 (ред. от 08.04.2015)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 зарегистрированного в Минюсте России 03.03.2011 </w:t>
      </w:r>
      <w:r w:rsidRPr="00CC1994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N</w:t>
      </w: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19993);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637-р.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г. № 1155-р.</w:t>
      </w:r>
    </w:p>
    <w:p w:rsidR="00CC1994" w:rsidRPr="002800CB" w:rsidRDefault="00CC1994" w:rsidP="00CC1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преподавания родных языков народов Российской Федерации.</w:t>
      </w:r>
    </w:p>
    <w:p w:rsidR="002800CB" w:rsidRPr="00CC1994" w:rsidRDefault="002800CB" w:rsidP="00CC1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800CB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авторская  программа</w:t>
      </w:r>
      <w:proofErr w:type="gramEnd"/>
      <w:r w:rsidRPr="002800C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 алгебре: «Сборник рабочих программ. 7-9 классы. Автор-составитель: Т.А. </w:t>
      </w:r>
      <w:proofErr w:type="spellStart"/>
      <w:r w:rsidRPr="002800CB">
        <w:rPr>
          <w:rFonts w:ascii="Times New Roman" w:eastAsia="Times New Roman" w:hAnsi="Times New Roman" w:cs="Times New Roman"/>
          <w:sz w:val="20"/>
          <w:szCs w:val="20"/>
          <w:lang w:bidi="en-US"/>
        </w:rPr>
        <w:t>Бурмистрова</w:t>
      </w:r>
      <w:proofErr w:type="spellEnd"/>
      <w:r w:rsidRPr="002800CB">
        <w:rPr>
          <w:rFonts w:ascii="Times New Roman" w:eastAsia="Times New Roman" w:hAnsi="Times New Roman" w:cs="Times New Roman"/>
          <w:sz w:val="20"/>
          <w:szCs w:val="20"/>
          <w:lang w:bidi="en-US"/>
        </w:rPr>
        <w:t>. М.: Просвещение, 2016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;</w:t>
      </w:r>
    </w:p>
    <w:p w:rsidR="00CC1994" w:rsidRPr="00CC1994" w:rsidRDefault="00CC1994" w:rsidP="00CC19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Правоустанавливающими документами и локальными нормативными актами МКОУ СОШ № 10:</w:t>
      </w:r>
    </w:p>
    <w:p w:rsidR="00CC1994" w:rsidRPr="00CC1994" w:rsidRDefault="00CC1994" w:rsidP="00CC1994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Уставом МКОУ СОШ № 10, </w:t>
      </w:r>
    </w:p>
    <w:p w:rsidR="00CC1994" w:rsidRPr="00CC1994" w:rsidRDefault="00CC1994" w:rsidP="00CC1994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Основной образовательной программой ООО МКОУ СОШ № 10,</w:t>
      </w:r>
    </w:p>
    <w:p w:rsidR="00CC1994" w:rsidRPr="00CC1994" w:rsidRDefault="00CC1994" w:rsidP="00CC1994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Положением </w:t>
      </w: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>о системе оценки результатов обучения и разв</w:t>
      </w:r>
      <w:r w:rsidR="002800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ития обучающихся 5-11 </w:t>
      </w: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классов по ФГОС ООО и ФГОС СОО. </w:t>
      </w:r>
    </w:p>
    <w:p w:rsidR="00CC1994" w:rsidRDefault="00CC1994" w:rsidP="00CC199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−  Положением о внутренней оценке качества образования в МКОУ СОШ № 10.</w:t>
      </w:r>
    </w:p>
    <w:p w:rsidR="002800CB" w:rsidRDefault="002800CB" w:rsidP="002800CB">
      <w:pPr>
        <w:tabs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00CB" w:rsidRDefault="002800CB" w:rsidP="002800CB">
      <w:pPr>
        <w:tabs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00CB" w:rsidRDefault="002800CB" w:rsidP="00CC199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Pr="00DB7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 учебно-методического комплекса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2800CB" w:rsidRPr="002800CB" w:rsidRDefault="002800CB" w:rsidP="002800CB">
      <w:pPr>
        <w:pStyle w:val="a3"/>
        <w:numPr>
          <w:ilvl w:val="0"/>
          <w:numId w:val="2"/>
        </w:numPr>
        <w:tabs>
          <w:tab w:val="left" w:pos="284"/>
        </w:tabs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Линия учебно-методических комплексов (УМК) по алгебре С. М. Никольского и др. 7-9 классы</w:t>
      </w:r>
    </w:p>
    <w:p w:rsidR="002800CB" w:rsidRPr="002800CB" w:rsidRDefault="002800CB" w:rsidP="002800CB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Pr="00280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Авторы:</w:t>
      </w:r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C. М. Никольский, М. К. Потапов, Н. Н. Решетников, А. В. </w:t>
      </w:r>
      <w:proofErr w:type="spellStart"/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Шевкин</w:t>
      </w:r>
      <w:proofErr w:type="spellEnd"/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00CB" w:rsidRDefault="002800CB" w:rsidP="002800CB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 УМК входит в серию «МГУ-школе».</w:t>
      </w:r>
    </w:p>
    <w:p w:rsidR="00AD1D62" w:rsidRPr="002800CB" w:rsidRDefault="00AD1D62" w:rsidP="002800CB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62" w:rsidRPr="00AD1D62" w:rsidRDefault="00AD1D62" w:rsidP="00CC199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ПРЕДМЕТА «МАТЕМАТИКА»</w:t>
      </w:r>
    </w:p>
    <w:p w:rsidR="00C468A9" w:rsidRDefault="00AD1D62" w:rsidP="00AD1D6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Примерная рабочая программа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математике для обучающихся 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 рабочей программе учтены идеи и положения Концепции развития математического образования в Российской Федерации. </w:t>
      </w:r>
    </w:p>
    <w:p w:rsidR="00C468A9" w:rsidRDefault="00AD1D62" w:rsidP="00AD1D6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C468A9" w:rsidRDefault="00AD1D62" w:rsidP="00AD1D6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</w:t>
      </w:r>
      <w:r w:rsidR="00C468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диаграмм и графиков, жить в условиях неопределённости и понимать вероятностный характер случайных событий. </w:t>
      </w:r>
    </w:p>
    <w:p w:rsidR="00C468A9" w:rsidRDefault="00AD1D62" w:rsidP="00AD1D6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 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стные и конструировать новые. В процессе решения задач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основой учебной деятельности на уроках математики — развиваются также творческая и прикладная стороны мышления. </w:t>
      </w:r>
    </w:p>
    <w:p w:rsidR="00C468A9" w:rsidRDefault="00AD1D62" w:rsidP="00AD1D6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C468A9" w:rsidRDefault="00AD1D62" w:rsidP="00AD1D6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прикладных задач. Таким образом, математическое образование вносит свой вклад в формирование общей культуры человека. </w:t>
      </w:r>
    </w:p>
    <w:p w:rsidR="002800CB" w:rsidRDefault="00AD1D62" w:rsidP="00AD1D6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AD1D62" w:rsidRPr="00CC1994" w:rsidRDefault="00AD1D62" w:rsidP="00AD1D62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D62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b/>
          <w:sz w:val="20"/>
          <w:szCs w:val="20"/>
        </w:rPr>
        <w:t>ЦЕЛИ И ОСОБЕННОСТИ ИЗУЧЕНИЯ УЧЕБНОГО ПРЕДМЕТА «МАТЕМАТИКА» в 9 КЛАССЕ.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D62">
        <w:rPr>
          <w:rFonts w:ascii="Times New Roman" w:hAnsi="Times New Roman" w:cs="Times New Roman"/>
          <w:sz w:val="20"/>
          <w:szCs w:val="20"/>
        </w:rPr>
        <w:t>Приоритетными</w:t>
      </w:r>
      <w:r>
        <w:rPr>
          <w:rFonts w:ascii="Times New Roman" w:hAnsi="Times New Roman" w:cs="Times New Roman"/>
          <w:sz w:val="20"/>
          <w:szCs w:val="20"/>
        </w:rPr>
        <w:t xml:space="preserve"> целями обучения математике в 5-9 классах</w:t>
      </w:r>
      <w:r w:rsidRPr="00AD1D62">
        <w:rPr>
          <w:rFonts w:ascii="Times New Roman" w:hAnsi="Times New Roman" w:cs="Times New Roman"/>
          <w:sz w:val="20"/>
          <w:szCs w:val="20"/>
        </w:rPr>
        <w:t xml:space="preserve"> являю</w:t>
      </w:r>
      <w:r>
        <w:rPr>
          <w:rFonts w:ascii="Times New Roman" w:hAnsi="Times New Roman" w:cs="Times New Roman"/>
          <w:sz w:val="20"/>
          <w:szCs w:val="20"/>
        </w:rPr>
        <w:t>тся:</w:t>
      </w:r>
    </w:p>
    <w:p w:rsidR="00AD1D62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D62">
        <w:rPr>
          <w:rFonts w:ascii="Times New Roman" w:hAnsi="Times New Roman" w:cs="Times New Roman"/>
          <w:sz w:val="20"/>
          <w:szCs w:val="20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</w:t>
      </w:r>
      <w:r>
        <w:rPr>
          <w:rFonts w:ascii="Times New Roman" w:hAnsi="Times New Roman" w:cs="Times New Roman"/>
          <w:sz w:val="20"/>
          <w:szCs w:val="20"/>
        </w:rPr>
        <w:t xml:space="preserve">ского образования обучающихся; </w:t>
      </w:r>
    </w:p>
    <w:p w:rsidR="00AD1D62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</w:t>
      </w:r>
      <w:r>
        <w:rPr>
          <w:rFonts w:ascii="Times New Roman" w:hAnsi="Times New Roman" w:cs="Times New Roman"/>
          <w:sz w:val="20"/>
          <w:szCs w:val="20"/>
        </w:rPr>
        <w:t xml:space="preserve">человечества; </w:t>
      </w:r>
    </w:p>
    <w:p w:rsidR="00AD1D62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AD1D62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AD1D62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>Основные линии содержания курса математики в 5—9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 собственной логикой, однако не независимо одна от другой, а 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</w:t>
      </w:r>
      <w:r>
        <w:rPr>
          <w:rFonts w:ascii="Times New Roman" w:hAnsi="Times New Roman" w:cs="Times New Roman"/>
          <w:sz w:val="20"/>
          <w:szCs w:val="20"/>
        </w:rPr>
        <w:t>мулированное в Федеральном госу</w:t>
      </w:r>
      <w:r w:rsidRPr="00AD1D62">
        <w:rPr>
          <w:rFonts w:ascii="Times New Roman" w:hAnsi="Times New Roman" w:cs="Times New Roman"/>
          <w:sz w:val="20"/>
          <w:szCs w:val="20"/>
        </w:rPr>
        <w:t xml:space="preserve">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AD1D62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AD1D62">
        <w:rPr>
          <w:rFonts w:ascii="Times New Roman" w:hAnsi="Times New Roman" w:cs="Times New Roman"/>
          <w:sz w:val="20"/>
          <w:szCs w:val="20"/>
        </w:rPr>
        <w:t>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1526C2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Содержание образования, соответствующее предметным результатам освоения Примерной рабочей программы, распределённым по годам обучения, </w:t>
      </w:r>
      <w:r>
        <w:rPr>
          <w:rFonts w:ascii="Times New Roman" w:hAnsi="Times New Roman" w:cs="Times New Roman"/>
          <w:sz w:val="20"/>
          <w:szCs w:val="20"/>
        </w:rPr>
        <w:t xml:space="preserve">структурировано таким образом, </w:t>
      </w:r>
      <w:r w:rsidRPr="00AD1D62">
        <w:rPr>
          <w:rFonts w:ascii="Times New Roman" w:hAnsi="Times New Roman" w:cs="Times New Roman"/>
          <w:sz w:val="20"/>
          <w:szCs w:val="20"/>
        </w:rPr>
        <w:t>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</w:p>
    <w:p w:rsidR="00AD1D62" w:rsidRPr="00AD1D62" w:rsidRDefault="00AD1D62" w:rsidP="00AD1D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1D62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ОСВОЕНИЯ УЧЕБНОГО ПРЕДМЕТА «МАТЕМАТИКА» НА УРОВНЕ ОСНОВНОГО ОБЩЕГО ОБРАЗОВАНИЯ </w:t>
      </w:r>
    </w:p>
    <w:p w:rsidR="00442801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AD1D62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AD1D62">
        <w:rPr>
          <w:rFonts w:ascii="Times New Roman" w:hAnsi="Times New Roman" w:cs="Times New Roman"/>
          <w:sz w:val="20"/>
          <w:szCs w:val="20"/>
        </w:rPr>
        <w:t xml:space="preserve"> и предметных образовательных результатов: </w:t>
      </w:r>
    </w:p>
    <w:p w:rsidR="00442801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Pr="00AD1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801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Личностные результаты освоения программы учебного предмета «Математика» характеризуются: </w:t>
      </w:r>
    </w:p>
    <w:p w:rsidR="00442801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>Патриотическое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442801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Гражданское и духовно-нравственное воспитание</w:t>
      </w:r>
      <w:r w:rsidRPr="00AD1D62">
        <w:rPr>
          <w:rFonts w:ascii="Times New Roman" w:hAnsi="Times New Roman" w:cs="Times New Roman"/>
          <w:sz w:val="20"/>
          <w:szCs w:val="20"/>
        </w:rPr>
        <w:t xml:space="preserve">: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442801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Трудовое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AD1D62" w:rsidRDefault="00AD1D62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Эстетическое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442801" w:rsidRDefault="00442801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Ценности научного познания: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442801" w:rsidRDefault="00442801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Физическое воспитание, формирование культуры здоровья и эмоционального благополучия: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сформированностью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 навыка рефлексии, признанием своего права на ошибку и такого же права другого человека. </w:t>
      </w:r>
    </w:p>
    <w:p w:rsidR="00442801" w:rsidRDefault="00442801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Экологическое воспитание: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442801" w:rsidRDefault="00442801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442801" w:rsidRDefault="00442801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442801" w:rsidRDefault="00442801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42801" w:rsidRPr="00442801" w:rsidRDefault="00442801" w:rsidP="00AD1D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2801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442801" w:rsidRDefault="00442801" w:rsidP="00AD1D62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442801" w:rsidRPr="00442801" w:rsidRDefault="00442801" w:rsidP="004428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Универсальные познавательные действия об</w:t>
      </w:r>
      <w:r>
        <w:rPr>
          <w:rFonts w:ascii="Times New Roman" w:hAnsi="Times New Roman" w:cs="Times New Roman"/>
          <w:sz w:val="20"/>
          <w:szCs w:val="20"/>
        </w:rPr>
        <w:t xml:space="preserve">еспечивают формирование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базовых </w:t>
      </w:r>
      <w:r w:rsidRPr="00442801">
        <w:rPr>
          <w:rFonts w:ascii="Times New Roman" w:hAnsi="Times New Roman" w:cs="Times New Roman"/>
          <w:sz w:val="20"/>
          <w:szCs w:val="20"/>
        </w:rPr>
        <w:t>когнитивных процессов</w:t>
      </w:r>
      <w:proofErr w:type="gramEnd"/>
      <w:r w:rsidRPr="00442801">
        <w:rPr>
          <w:rFonts w:ascii="Times New Roman" w:hAnsi="Times New Roman" w:cs="Times New Roman"/>
          <w:sz w:val="20"/>
          <w:szCs w:val="20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442801" w:rsidRPr="00442801" w:rsidRDefault="00442801" w:rsidP="00442801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 xml:space="preserve">Базовые логические действия: </w:t>
      </w:r>
    </w:p>
    <w:p w:rsidR="00442801" w:rsidRPr="00442801" w:rsidRDefault="00442801" w:rsidP="00442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выявлять и характеризовать существенные признаки математических объектов, понятий, отношений между понятиями; </w:t>
      </w:r>
    </w:p>
    <w:p w:rsidR="00442801" w:rsidRPr="00442801" w:rsidRDefault="00442801" w:rsidP="00442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442801" w:rsidRPr="00442801" w:rsidRDefault="00442801" w:rsidP="00442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442801" w:rsidRPr="00442801" w:rsidRDefault="00442801" w:rsidP="00442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442801" w:rsidRPr="00442801" w:rsidRDefault="00442801" w:rsidP="00442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442801" w:rsidRPr="00442801" w:rsidRDefault="00442801" w:rsidP="004428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</w:t>
      </w:r>
      <w:r w:rsidRPr="00442801">
        <w:rPr>
          <w:rFonts w:ascii="Times New Roman" w:hAnsi="Times New Roman" w:cs="Times New Roman"/>
          <w:sz w:val="20"/>
          <w:szCs w:val="20"/>
        </w:rPr>
        <w:lastRenderedPageBreak/>
        <w:t xml:space="preserve">приводить примеры и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; обосновывать собственные рассуждения; 6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442801" w:rsidRPr="00442801" w:rsidRDefault="00442801" w:rsidP="00442801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 xml:space="preserve">Базовые исследовательские действия: </w:t>
      </w:r>
    </w:p>
    <w:p w:rsidR="00442801" w:rsidRPr="00442801" w:rsidRDefault="00442801" w:rsidP="004428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442801" w:rsidRPr="00442801" w:rsidRDefault="00442801" w:rsidP="004428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42801" w:rsidRPr="00442801" w:rsidRDefault="00442801" w:rsidP="004428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442801" w:rsidRPr="00442801" w:rsidRDefault="00442801" w:rsidP="004428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442801" w:rsidRDefault="00442801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с информацией: </w:t>
      </w:r>
    </w:p>
    <w:p w:rsidR="00442801" w:rsidRPr="00442801" w:rsidRDefault="00442801" w:rsidP="004428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выявлять недостаточность и избыточность информации, данных, необходимых для решения задачи;</w:t>
      </w:r>
    </w:p>
    <w:p w:rsidR="00442801" w:rsidRPr="00442801" w:rsidRDefault="00442801" w:rsidP="004428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442801" w:rsidRPr="00442801" w:rsidRDefault="00442801" w:rsidP="004428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442801" w:rsidRPr="00442801" w:rsidRDefault="00442801" w:rsidP="004428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442801" w:rsidRPr="00442801" w:rsidRDefault="00442801" w:rsidP="004428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Универсальные коммуникативные действия обеспечивают </w:t>
      </w:r>
      <w:proofErr w:type="spellStart"/>
      <w:r w:rsidRPr="0044280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42801">
        <w:rPr>
          <w:rFonts w:ascii="Times New Roman" w:hAnsi="Times New Roman" w:cs="Times New Roman"/>
          <w:sz w:val="20"/>
          <w:szCs w:val="20"/>
        </w:rPr>
        <w:t xml:space="preserve"> социальных навыков обучающихся. </w:t>
      </w:r>
    </w:p>
    <w:p w:rsidR="00442801" w:rsidRDefault="00442801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Общение: </w:t>
      </w:r>
    </w:p>
    <w:p w:rsidR="00442801" w:rsidRPr="006F4AED" w:rsidRDefault="00442801" w:rsidP="006F4A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F4AED" w:rsidRPr="006F4AED" w:rsidRDefault="00442801" w:rsidP="006F4A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</w:t>
      </w:r>
      <w:r w:rsidR="006F4AED" w:rsidRPr="006F4AED">
        <w:rPr>
          <w:rFonts w:ascii="Times New Roman" w:hAnsi="Times New Roman" w:cs="Times New Roman"/>
          <w:sz w:val="20"/>
          <w:szCs w:val="20"/>
        </w:rPr>
        <w:t xml:space="preserve"> возражения; </w:t>
      </w:r>
    </w:p>
    <w:p w:rsidR="006F4AED" w:rsidRPr="006F4AED" w:rsidRDefault="00442801" w:rsidP="006F4A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Сотрудничество: </w:t>
      </w:r>
    </w:p>
    <w:p w:rsidR="006F4AED" w:rsidRDefault="00442801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понимать и использовать преимущества командной и индивидуальной работы при решении учебных математических</w:t>
      </w:r>
      <w:r w:rsidR="006F4AED">
        <w:rPr>
          <w:rFonts w:ascii="Times New Roman" w:hAnsi="Times New Roman" w:cs="Times New Roman"/>
          <w:sz w:val="20"/>
          <w:szCs w:val="20"/>
        </w:rPr>
        <w:t xml:space="preserve"> </w:t>
      </w:r>
      <w:r w:rsidR="006F4AED" w:rsidRPr="006F4AED">
        <w:rPr>
          <w:rFonts w:ascii="Times New Roman" w:hAnsi="Times New Roman" w:cs="Times New Roman"/>
          <w:sz w:val="20"/>
          <w:szCs w:val="20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</w:t>
      </w:r>
      <w:r w:rsidR="006F4AED">
        <w:rPr>
          <w:rFonts w:ascii="Times New Roman" w:hAnsi="Times New Roman" w:cs="Times New Roman"/>
          <w:sz w:val="20"/>
          <w:szCs w:val="20"/>
        </w:rPr>
        <w:t xml:space="preserve">их людей;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F4AED" w:rsidRPr="006F4AED" w:rsidRDefault="006F4AED" w:rsidP="006F4A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Универсальные регулятивные действия обеспечивают формирование смысловых установок и жизненных навыков личности.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Самоорганизация: </w:t>
      </w:r>
    </w:p>
    <w:p w:rsidR="006F4AED" w:rsidRPr="006F4AED" w:rsidRDefault="006F4AED" w:rsidP="006F4A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Самоконтроль: </w:t>
      </w:r>
    </w:p>
    <w:p w:rsidR="006F4AED" w:rsidRPr="006F4AED" w:rsidRDefault="006F4AED" w:rsidP="006F4A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владеть способами самопроверки, самоконтроля процесса и результата решения математической задачи;</w:t>
      </w:r>
    </w:p>
    <w:p w:rsidR="006F4AED" w:rsidRPr="006F4AED" w:rsidRDefault="006F4AED" w:rsidP="006F4A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6F4AED" w:rsidRPr="006F4AED" w:rsidRDefault="006F4AED" w:rsidP="006F4A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6F4AED">
        <w:rPr>
          <w:rFonts w:ascii="Times New Roman" w:hAnsi="Times New Roman" w:cs="Times New Roman"/>
          <w:sz w:val="20"/>
          <w:szCs w:val="20"/>
        </w:rPr>
        <w:t xml:space="preserve"> цели, находить ошибку, давать оценку приобретённому опыту. </w:t>
      </w:r>
    </w:p>
    <w:p w:rsidR="006F4AED" w:rsidRPr="006F4AED" w:rsidRDefault="006F4AED" w:rsidP="0044280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4AED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курсов: в 5—6 классах — курса «Математика», в 7—9 классах — курсов «Алгебра», «Геометрия», «Вероятность и статистика». </w:t>
      </w:r>
    </w:p>
    <w:p w:rsidR="00442801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Развитие логических представлений и навыков логического мышления осуществляется на протяжении всех лет обучения в основной школе в рамках вс</w:t>
      </w:r>
      <w:r>
        <w:rPr>
          <w:rFonts w:ascii="Times New Roman" w:hAnsi="Times New Roman" w:cs="Times New Roman"/>
          <w:sz w:val="20"/>
          <w:szCs w:val="20"/>
        </w:rPr>
        <w:t>ех названных курсов. Предполага</w:t>
      </w:r>
      <w:r w:rsidRPr="006F4AED">
        <w:rPr>
          <w:rFonts w:ascii="Times New Roman" w:hAnsi="Times New Roman" w:cs="Times New Roman"/>
          <w:sz w:val="20"/>
          <w:szCs w:val="20"/>
        </w:rPr>
        <w:t xml:space="preserve">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6F4AED">
        <w:rPr>
          <w:rFonts w:ascii="Times New Roman" w:hAnsi="Times New Roman" w:cs="Times New Roman"/>
          <w:sz w:val="20"/>
          <w:szCs w:val="20"/>
        </w:rPr>
        <w:t xml:space="preserve">, овладеет понятиями: определение, аксиома, теорема, доказательство — и научится использовать их при выполнении учебных и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внеучебных</w:t>
      </w:r>
      <w:proofErr w:type="spellEnd"/>
      <w:r w:rsidRPr="006F4AED">
        <w:rPr>
          <w:rFonts w:ascii="Times New Roman" w:hAnsi="Times New Roman" w:cs="Times New Roman"/>
          <w:sz w:val="20"/>
          <w:szCs w:val="20"/>
        </w:rPr>
        <w:t xml:space="preserve"> задач.</w:t>
      </w:r>
    </w:p>
    <w:p w:rsidR="006F4AED" w:rsidRPr="006F4AED" w:rsidRDefault="006F4AED" w:rsidP="0044280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4AED">
        <w:rPr>
          <w:rFonts w:ascii="Times New Roman" w:hAnsi="Times New Roman" w:cs="Times New Roman"/>
          <w:b/>
          <w:sz w:val="20"/>
          <w:szCs w:val="20"/>
        </w:rPr>
        <w:t xml:space="preserve">ЦЕЛИ ИЗУЧЕНИЯ УЧЕБНОГО КУРСА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6F4AED">
        <w:rPr>
          <w:rFonts w:ascii="Times New Roman" w:hAnsi="Times New Roman" w:cs="Times New Roman"/>
          <w:sz w:val="20"/>
          <w:szCs w:val="20"/>
        </w:rPr>
        <w:t>деятельнос</w:t>
      </w:r>
      <w:r>
        <w:rPr>
          <w:rFonts w:ascii="Times New Roman" w:hAnsi="Times New Roman" w:cs="Times New Roman"/>
          <w:sz w:val="20"/>
          <w:szCs w:val="20"/>
        </w:rPr>
        <w:t>тного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принципа обучения.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 </w:t>
      </w:r>
      <w:r w:rsidRPr="006F4AED">
        <w:rPr>
          <w:rFonts w:ascii="Times New Roman" w:hAnsi="Times New Roman" w:cs="Times New Roman"/>
          <w:sz w:val="20"/>
          <w:szCs w:val="20"/>
        </w:rPr>
        <w:t>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 ходе изучения курса обучающимся приходится логически рассуждать, использовать теоретико-множественный язык. В 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Содержание двух алгебраических линий —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</w:t>
      </w:r>
      <w:r>
        <w:rPr>
          <w:rFonts w:ascii="Times New Roman" w:hAnsi="Times New Roman" w:cs="Times New Roman"/>
          <w:sz w:val="20"/>
          <w:szCs w:val="20"/>
        </w:rPr>
        <w:t>ктико-ориентированных задач. В </w:t>
      </w:r>
      <w:r w:rsidRPr="006F4AED">
        <w:rPr>
          <w:rFonts w:ascii="Times New Roman" w:hAnsi="Times New Roman" w:cs="Times New Roman"/>
          <w:sz w:val="20"/>
          <w:szCs w:val="20"/>
        </w:rPr>
        <w:t xml:space="preserve">основной школе учебный материал группируется вокруг рациональных выражений. Алгебра демонстрирует значение математики </w:t>
      </w:r>
      <w:r w:rsidRPr="006F4AED">
        <w:rPr>
          <w:rFonts w:ascii="Times New Roman" w:hAnsi="Times New Roman" w:cs="Times New Roman"/>
          <w:sz w:val="20"/>
          <w:szCs w:val="20"/>
        </w:rPr>
        <w:lastRenderedPageBreak/>
        <w:t>как языка для построения математических моделей, описания процесс</w:t>
      </w:r>
      <w:r>
        <w:rPr>
          <w:rFonts w:ascii="Times New Roman" w:hAnsi="Times New Roman" w:cs="Times New Roman"/>
          <w:sz w:val="20"/>
          <w:szCs w:val="20"/>
        </w:rPr>
        <w:t xml:space="preserve">ов и явлений реального мира. В </w:t>
      </w:r>
      <w:r w:rsidRPr="006F4AED">
        <w:rPr>
          <w:rFonts w:ascii="Times New Roman" w:hAnsi="Times New Roman" w:cs="Times New Roman"/>
          <w:sz w:val="20"/>
          <w:szCs w:val="20"/>
        </w:rPr>
        <w:t xml:space="preserve">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</w:t>
      </w:r>
      <w:r>
        <w:rPr>
          <w:rFonts w:ascii="Times New Roman" w:hAnsi="Times New Roman" w:cs="Times New Roman"/>
          <w:sz w:val="20"/>
          <w:szCs w:val="20"/>
        </w:rPr>
        <w:t>ьные средства языка математики </w:t>
      </w:r>
      <w:r w:rsidRPr="006F4AED">
        <w:rPr>
          <w:rFonts w:ascii="Times New Roman" w:hAnsi="Times New Roman" w:cs="Times New Roman"/>
          <w:sz w:val="20"/>
          <w:szCs w:val="20"/>
        </w:rPr>
        <w:t xml:space="preserve">— словесные, символические, графические, вносит вклад в формирование представлений о роли математики в развитии цивилизации и культуры. </w:t>
      </w:r>
    </w:p>
    <w:p w:rsidR="006F4AED" w:rsidRDefault="006F4AED" w:rsidP="0044280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4AED">
        <w:rPr>
          <w:rFonts w:ascii="Times New Roman" w:hAnsi="Times New Roman" w:cs="Times New Roman"/>
          <w:b/>
          <w:sz w:val="20"/>
          <w:szCs w:val="20"/>
        </w:rPr>
        <w:t>СОДЕРЖАНИЕ УЧЕБНОГО КУРСА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60262">
        <w:rPr>
          <w:rFonts w:ascii="Times New Roman" w:hAnsi="Times New Roman" w:cs="Times New Roman"/>
          <w:b/>
          <w:iCs/>
          <w:sz w:val="20"/>
          <w:szCs w:val="20"/>
        </w:rPr>
        <w:t>Линейные неравенства с одним неизвестным (</w:t>
      </w:r>
      <w:proofErr w:type="gramStart"/>
      <w:r w:rsidRPr="00A60262">
        <w:rPr>
          <w:rFonts w:ascii="Times New Roman" w:hAnsi="Times New Roman" w:cs="Times New Roman"/>
          <w:b/>
          <w:iCs/>
          <w:sz w:val="20"/>
          <w:szCs w:val="20"/>
        </w:rPr>
        <w:t>9  часов</w:t>
      </w:r>
      <w:proofErr w:type="gramEnd"/>
      <w:r w:rsidRPr="00A60262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  <w:u w:val="single"/>
        </w:rPr>
        <w:t>Основная цель</w:t>
      </w:r>
      <w:r w:rsidRPr="00A60262">
        <w:rPr>
          <w:rFonts w:ascii="Times New Roman" w:hAnsi="Times New Roman" w:cs="Times New Roman"/>
          <w:sz w:val="20"/>
          <w:szCs w:val="20"/>
        </w:rPr>
        <w:t xml:space="preserve"> 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 первой степени и умение применять их при решении.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60262">
        <w:rPr>
          <w:rFonts w:ascii="Times New Roman" w:hAnsi="Times New Roman" w:cs="Times New Roman"/>
          <w:b/>
          <w:bCs/>
          <w:iCs/>
          <w:sz w:val="20"/>
          <w:szCs w:val="20"/>
        </w:rPr>
        <w:t>Неравенства второй степени с одним неизвестным (11часов, из них 1 контрольная работа)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</w:rPr>
        <w:t xml:space="preserve"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</w:t>
      </w:r>
      <w:proofErr w:type="gramStart"/>
      <w:r w:rsidRPr="00A60262">
        <w:rPr>
          <w:rFonts w:ascii="Times New Roman" w:hAnsi="Times New Roman" w:cs="Times New Roman"/>
          <w:sz w:val="20"/>
          <w:szCs w:val="20"/>
        </w:rPr>
        <w:t>отрицательным  дискриминантом</w:t>
      </w:r>
      <w:proofErr w:type="gramEnd"/>
      <w:r w:rsidRPr="00A60262">
        <w:rPr>
          <w:rFonts w:ascii="Times New Roman" w:hAnsi="Times New Roman" w:cs="Times New Roman"/>
          <w:sz w:val="20"/>
          <w:szCs w:val="20"/>
        </w:rPr>
        <w:t>, неравенства, сводящиеся к неравенствам второй степени.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  <w:u w:val="single"/>
        </w:rPr>
        <w:t>Основная цель</w:t>
      </w:r>
      <w:r w:rsidRPr="00A60262">
        <w:rPr>
          <w:rFonts w:ascii="Times New Roman" w:hAnsi="Times New Roman" w:cs="Times New Roman"/>
          <w:sz w:val="20"/>
          <w:szCs w:val="20"/>
        </w:rPr>
        <w:t xml:space="preserve"> 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60262">
        <w:rPr>
          <w:rFonts w:ascii="Times New Roman" w:hAnsi="Times New Roman" w:cs="Times New Roman"/>
          <w:b/>
          <w:sz w:val="20"/>
          <w:szCs w:val="20"/>
        </w:rPr>
        <w:t xml:space="preserve">Рациональные неравенства (11 </w:t>
      </w:r>
      <w:r w:rsidRPr="00A60262">
        <w:rPr>
          <w:rFonts w:ascii="Times New Roman" w:hAnsi="Times New Roman" w:cs="Times New Roman"/>
          <w:b/>
          <w:bCs/>
          <w:iCs/>
          <w:sz w:val="20"/>
          <w:szCs w:val="20"/>
        </w:rPr>
        <w:t>часов, из них 1 контрольная работа)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</w:rPr>
        <w:t xml:space="preserve">Метод интервалов, решение рациональных неравенств, системы </w:t>
      </w:r>
      <w:proofErr w:type="gramStart"/>
      <w:r w:rsidRPr="00A60262">
        <w:rPr>
          <w:rFonts w:ascii="Times New Roman" w:hAnsi="Times New Roman" w:cs="Times New Roman"/>
          <w:sz w:val="20"/>
          <w:szCs w:val="20"/>
        </w:rPr>
        <w:t>рациональных  неравенств</w:t>
      </w:r>
      <w:proofErr w:type="gramEnd"/>
      <w:r w:rsidRPr="00A60262">
        <w:rPr>
          <w:rFonts w:ascii="Times New Roman" w:hAnsi="Times New Roman" w:cs="Times New Roman"/>
          <w:sz w:val="20"/>
          <w:szCs w:val="20"/>
        </w:rPr>
        <w:t>, нестрогие рациональные неравенства.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  <w:u w:val="single"/>
        </w:rPr>
        <w:t>Основная цель</w:t>
      </w:r>
      <w:r w:rsidRPr="00A60262">
        <w:rPr>
          <w:rFonts w:ascii="Times New Roman" w:hAnsi="Times New Roman" w:cs="Times New Roman"/>
          <w:sz w:val="20"/>
          <w:szCs w:val="20"/>
        </w:rPr>
        <w:t xml:space="preserve"> 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60262">
        <w:rPr>
          <w:rFonts w:ascii="Times New Roman" w:hAnsi="Times New Roman" w:cs="Times New Roman"/>
          <w:b/>
          <w:bCs/>
          <w:iCs/>
          <w:sz w:val="20"/>
          <w:szCs w:val="20"/>
        </w:rPr>
        <w:t>Корень степени п (15часов, из них 1 контрольная работа)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</w:rPr>
        <w:t xml:space="preserve">Свойства </w:t>
      </w:r>
      <w:proofErr w:type="gramStart"/>
      <w:r w:rsidRPr="00A60262">
        <w:rPr>
          <w:rFonts w:ascii="Times New Roman" w:hAnsi="Times New Roman" w:cs="Times New Roman"/>
          <w:sz w:val="20"/>
          <w:szCs w:val="20"/>
        </w:rPr>
        <w:t>функции  у</w:t>
      </w:r>
      <w:proofErr w:type="gramEnd"/>
      <w:r w:rsidRPr="00A60262">
        <w:rPr>
          <w:rFonts w:ascii="Times New Roman" w:hAnsi="Times New Roman" w:cs="Times New Roman"/>
          <w:sz w:val="20"/>
          <w:szCs w:val="20"/>
        </w:rPr>
        <w:t xml:space="preserve"> = х</w:t>
      </w:r>
      <w:r w:rsidRPr="00A6026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6026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</w:t>
      </w:r>
      <w:r w:rsidRPr="00A6026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60262">
        <w:rPr>
          <w:rFonts w:ascii="Times New Roman" w:hAnsi="Times New Roman" w:cs="Times New Roman"/>
          <w:sz w:val="20"/>
          <w:szCs w:val="20"/>
        </w:rPr>
        <w:t xml:space="preserve">, график функции  у = </w:t>
      </w:r>
      <w:proofErr w:type="spellStart"/>
      <w:r w:rsidRPr="00A60262">
        <w:rPr>
          <w:rFonts w:ascii="Times New Roman" w:hAnsi="Times New Roman" w:cs="Times New Roman"/>
          <w:sz w:val="20"/>
          <w:szCs w:val="20"/>
        </w:rPr>
        <w:t>х</w:t>
      </w:r>
      <w:r w:rsidRPr="00A6026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п</w:t>
      </w:r>
      <w:proofErr w:type="spellEnd"/>
      <w:r w:rsidRPr="00A6026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A60262">
        <w:rPr>
          <w:rFonts w:ascii="Times New Roman" w:hAnsi="Times New Roman" w:cs="Times New Roman"/>
          <w:sz w:val="20"/>
          <w:szCs w:val="20"/>
        </w:rPr>
        <w:t xml:space="preserve"> понятие корня степени </w:t>
      </w:r>
      <w:r w:rsidRPr="00A60262">
        <w:rPr>
          <w:rFonts w:ascii="Times New Roman" w:hAnsi="Times New Roman" w:cs="Times New Roman"/>
          <w:i/>
          <w:iCs/>
          <w:sz w:val="20"/>
          <w:szCs w:val="20"/>
        </w:rPr>
        <w:t>п,</w:t>
      </w:r>
      <w:r w:rsidRPr="00A60262">
        <w:rPr>
          <w:rFonts w:ascii="Times New Roman" w:hAnsi="Times New Roman" w:cs="Times New Roman"/>
          <w:sz w:val="20"/>
          <w:szCs w:val="20"/>
        </w:rPr>
        <w:t xml:space="preserve"> корни чётной и нечётной степеней, арифметический корень, свойства корней степени </w:t>
      </w:r>
      <w:r w:rsidRPr="00A60262">
        <w:rPr>
          <w:rFonts w:ascii="Times New Roman" w:hAnsi="Times New Roman" w:cs="Times New Roman"/>
          <w:i/>
          <w:iCs/>
          <w:sz w:val="20"/>
          <w:szCs w:val="20"/>
        </w:rPr>
        <w:t>п,</w:t>
      </w:r>
      <w:r w:rsidRPr="00A60262">
        <w:rPr>
          <w:rFonts w:ascii="Times New Roman" w:hAnsi="Times New Roman" w:cs="Times New Roman"/>
          <w:sz w:val="20"/>
          <w:szCs w:val="20"/>
        </w:rPr>
        <w:t xml:space="preserve"> корень степени </w:t>
      </w:r>
      <w:r w:rsidRPr="00A60262">
        <w:rPr>
          <w:rFonts w:ascii="Times New Roman" w:hAnsi="Times New Roman" w:cs="Times New Roman"/>
          <w:i/>
          <w:iCs/>
          <w:sz w:val="20"/>
          <w:szCs w:val="20"/>
        </w:rPr>
        <w:t xml:space="preserve">п </w:t>
      </w:r>
      <w:r w:rsidRPr="00A60262">
        <w:rPr>
          <w:rFonts w:ascii="Times New Roman" w:hAnsi="Times New Roman" w:cs="Times New Roman"/>
          <w:sz w:val="20"/>
          <w:szCs w:val="20"/>
        </w:rPr>
        <w:t>из натурального числа.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  <w:u w:val="single"/>
        </w:rPr>
        <w:t>Основная цель</w:t>
      </w:r>
      <w:r w:rsidRPr="00A602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0262">
        <w:rPr>
          <w:rFonts w:ascii="Times New Roman" w:hAnsi="Times New Roman" w:cs="Times New Roman"/>
          <w:sz w:val="20"/>
          <w:szCs w:val="20"/>
        </w:rPr>
        <w:t>–  изучить</w:t>
      </w:r>
      <w:proofErr w:type="gramEnd"/>
      <w:r w:rsidRPr="00A60262">
        <w:rPr>
          <w:rFonts w:ascii="Times New Roman" w:hAnsi="Times New Roman" w:cs="Times New Roman"/>
          <w:sz w:val="20"/>
          <w:szCs w:val="20"/>
        </w:rPr>
        <w:t xml:space="preserve"> свойства функции у = </w:t>
      </w:r>
      <w:proofErr w:type="spellStart"/>
      <w:r w:rsidRPr="00A60262">
        <w:rPr>
          <w:rFonts w:ascii="Times New Roman" w:hAnsi="Times New Roman" w:cs="Times New Roman"/>
          <w:sz w:val="20"/>
          <w:szCs w:val="20"/>
        </w:rPr>
        <w:t>х</w:t>
      </w:r>
      <w:r w:rsidRPr="00A6026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п</w:t>
      </w:r>
      <w:proofErr w:type="spellEnd"/>
      <w:r w:rsidRPr="00A60262">
        <w:rPr>
          <w:rFonts w:ascii="Times New Roman" w:hAnsi="Times New Roman" w:cs="Times New Roman"/>
          <w:sz w:val="20"/>
          <w:szCs w:val="20"/>
        </w:rPr>
        <w:t xml:space="preserve"> (на примере </w:t>
      </w:r>
      <w:r w:rsidRPr="00A6026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60262">
        <w:rPr>
          <w:rFonts w:ascii="Times New Roman" w:hAnsi="Times New Roman" w:cs="Times New Roman"/>
          <w:sz w:val="20"/>
          <w:szCs w:val="20"/>
        </w:rPr>
        <w:t xml:space="preserve">=2 и </w:t>
      </w:r>
      <w:r w:rsidRPr="00A6026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60262">
        <w:rPr>
          <w:rFonts w:ascii="Times New Roman" w:hAnsi="Times New Roman" w:cs="Times New Roman"/>
          <w:sz w:val="20"/>
          <w:szCs w:val="20"/>
        </w:rPr>
        <w:t xml:space="preserve">=3)  и их графики, свойства корня степени  </w:t>
      </w:r>
      <w:r w:rsidRPr="00A6026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60262">
        <w:rPr>
          <w:rFonts w:ascii="Times New Roman" w:hAnsi="Times New Roman" w:cs="Times New Roman"/>
          <w:sz w:val="20"/>
          <w:szCs w:val="20"/>
        </w:rPr>
        <w:t xml:space="preserve">, выработать умение преобразовывать выражения, содержащие корни степени  </w:t>
      </w:r>
      <w:r w:rsidRPr="00A6026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60262">
        <w:rPr>
          <w:rFonts w:ascii="Times New Roman" w:hAnsi="Times New Roman" w:cs="Times New Roman"/>
          <w:sz w:val="20"/>
          <w:szCs w:val="20"/>
        </w:rPr>
        <w:t>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60262">
        <w:rPr>
          <w:rFonts w:ascii="Times New Roman" w:hAnsi="Times New Roman" w:cs="Times New Roman"/>
          <w:b/>
          <w:iCs/>
          <w:sz w:val="20"/>
          <w:szCs w:val="20"/>
        </w:rPr>
        <w:t>Последовательности (18</w:t>
      </w:r>
      <w:r w:rsidRPr="00A6026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часов, из них 1 контрольная работа</w:t>
      </w:r>
      <w:r w:rsidRPr="00A60262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</w:rPr>
        <w:t>Понятие числовой последовательности,</w:t>
      </w:r>
      <w:r w:rsidRPr="00A6026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60262">
        <w:rPr>
          <w:rFonts w:ascii="Times New Roman" w:hAnsi="Times New Roman" w:cs="Times New Roman"/>
          <w:bCs/>
          <w:iCs/>
          <w:sz w:val="20"/>
          <w:szCs w:val="20"/>
        </w:rPr>
        <w:t>арифметическая прогрессия,</w:t>
      </w:r>
      <w:r w:rsidRPr="00A60262">
        <w:rPr>
          <w:rFonts w:ascii="Times New Roman" w:hAnsi="Times New Roman" w:cs="Times New Roman"/>
          <w:sz w:val="20"/>
          <w:szCs w:val="20"/>
        </w:rPr>
        <w:t xml:space="preserve"> сумма </w:t>
      </w:r>
      <w:r w:rsidRPr="00A60262">
        <w:rPr>
          <w:rFonts w:ascii="Times New Roman" w:hAnsi="Times New Roman" w:cs="Times New Roman"/>
          <w:i/>
          <w:iCs/>
          <w:sz w:val="20"/>
          <w:szCs w:val="20"/>
        </w:rPr>
        <w:t xml:space="preserve">п </w:t>
      </w:r>
      <w:r w:rsidRPr="00A60262">
        <w:rPr>
          <w:rFonts w:ascii="Times New Roman" w:hAnsi="Times New Roman" w:cs="Times New Roman"/>
          <w:sz w:val="20"/>
          <w:szCs w:val="20"/>
        </w:rPr>
        <w:t xml:space="preserve">первых членов арифметической прогрессии, понятие геометрической прогрессии, сумма </w:t>
      </w:r>
      <w:r w:rsidRPr="00A60262">
        <w:rPr>
          <w:rFonts w:ascii="Times New Roman" w:hAnsi="Times New Roman" w:cs="Times New Roman"/>
          <w:i/>
          <w:iCs/>
          <w:sz w:val="20"/>
          <w:szCs w:val="20"/>
        </w:rPr>
        <w:t xml:space="preserve">п </w:t>
      </w:r>
      <w:r w:rsidRPr="00A60262">
        <w:rPr>
          <w:rFonts w:ascii="Times New Roman" w:hAnsi="Times New Roman" w:cs="Times New Roman"/>
          <w:sz w:val="20"/>
          <w:szCs w:val="20"/>
        </w:rPr>
        <w:t xml:space="preserve">первых членов геометрической прогрессии, бесконечно </w:t>
      </w:r>
      <w:proofErr w:type="gramStart"/>
      <w:r w:rsidRPr="00A60262">
        <w:rPr>
          <w:rFonts w:ascii="Times New Roman" w:hAnsi="Times New Roman" w:cs="Times New Roman"/>
          <w:sz w:val="20"/>
          <w:szCs w:val="20"/>
        </w:rPr>
        <w:t>убывающая  геометрической</w:t>
      </w:r>
      <w:proofErr w:type="gramEnd"/>
      <w:r w:rsidRPr="00A60262">
        <w:rPr>
          <w:rFonts w:ascii="Times New Roman" w:hAnsi="Times New Roman" w:cs="Times New Roman"/>
          <w:sz w:val="20"/>
          <w:szCs w:val="20"/>
        </w:rPr>
        <w:t xml:space="preserve"> прогрессии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  <w:u w:val="single"/>
        </w:rPr>
        <w:t>Основная цель</w:t>
      </w:r>
      <w:r w:rsidRPr="00A602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0262">
        <w:rPr>
          <w:rFonts w:ascii="Times New Roman" w:hAnsi="Times New Roman" w:cs="Times New Roman"/>
          <w:sz w:val="20"/>
          <w:szCs w:val="20"/>
        </w:rPr>
        <w:t>–  научить</w:t>
      </w:r>
      <w:proofErr w:type="gramEnd"/>
      <w:r w:rsidRPr="00A60262">
        <w:rPr>
          <w:rFonts w:ascii="Times New Roman" w:hAnsi="Times New Roman" w:cs="Times New Roman"/>
          <w:sz w:val="20"/>
          <w:szCs w:val="20"/>
        </w:rPr>
        <w:t xml:space="preserve"> решать задачи, связанные с арифметической и геометрической прогрессиями.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b/>
          <w:sz w:val="20"/>
          <w:szCs w:val="20"/>
        </w:rPr>
        <w:t>Приближенные вычисления (6 часов)</w:t>
      </w:r>
      <w:r w:rsidRPr="00A602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</w:rPr>
        <w:t>Абсолютная величина числа, абсолютная погрешность приближения, относительная погрешность приближения.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  <w:u w:val="single"/>
        </w:rPr>
        <w:lastRenderedPageBreak/>
        <w:t>Основная цель</w:t>
      </w:r>
      <w:r w:rsidRPr="00A602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0262">
        <w:rPr>
          <w:rFonts w:ascii="Times New Roman" w:hAnsi="Times New Roman" w:cs="Times New Roman"/>
          <w:sz w:val="20"/>
          <w:szCs w:val="20"/>
        </w:rPr>
        <w:t>–  дать</w:t>
      </w:r>
      <w:proofErr w:type="gramEnd"/>
      <w:r w:rsidRPr="00A60262">
        <w:rPr>
          <w:rFonts w:ascii="Times New Roman" w:hAnsi="Times New Roman" w:cs="Times New Roman"/>
          <w:sz w:val="20"/>
          <w:szCs w:val="20"/>
        </w:rPr>
        <w:t xml:space="preserve"> понятия абсолютной и относительной погрешности приближения, выработать умение выполнять оценку результатов вычислений.</w:t>
      </w:r>
      <w:r w:rsidRPr="00A602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0262">
        <w:rPr>
          <w:rFonts w:ascii="Times New Roman" w:hAnsi="Times New Roman" w:cs="Times New Roman"/>
          <w:b/>
          <w:bCs/>
          <w:sz w:val="20"/>
          <w:szCs w:val="20"/>
        </w:rPr>
        <w:t>Элементы комбинаторики и теории</w:t>
      </w:r>
      <w:r w:rsidRPr="00A6026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A60262">
        <w:rPr>
          <w:rFonts w:ascii="Times New Roman" w:hAnsi="Times New Roman" w:cs="Times New Roman"/>
          <w:b/>
          <w:bCs/>
          <w:sz w:val="20"/>
          <w:szCs w:val="20"/>
        </w:rPr>
        <w:t>вероятности (13</w:t>
      </w:r>
      <w:r w:rsidRPr="00A6026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часов, из них 1 контрольная работа</w:t>
      </w:r>
      <w:r w:rsidRPr="00A60262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</w:rPr>
        <w:t xml:space="preserve"> Примеры комбинаторных задач, перестановки, размещения.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262">
        <w:rPr>
          <w:rFonts w:ascii="Times New Roman" w:hAnsi="Times New Roman" w:cs="Times New Roman"/>
          <w:sz w:val="20"/>
          <w:szCs w:val="20"/>
          <w:u w:val="single"/>
        </w:rPr>
        <w:t>Основная цель</w:t>
      </w:r>
      <w:r w:rsidRPr="00A602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0262">
        <w:rPr>
          <w:rFonts w:ascii="Times New Roman" w:hAnsi="Times New Roman" w:cs="Times New Roman"/>
          <w:sz w:val="20"/>
          <w:szCs w:val="20"/>
        </w:rPr>
        <w:t>–  дать</w:t>
      </w:r>
      <w:proofErr w:type="gramEnd"/>
      <w:r w:rsidRPr="00A60262">
        <w:rPr>
          <w:rFonts w:ascii="Times New Roman" w:hAnsi="Times New Roman" w:cs="Times New Roman"/>
          <w:sz w:val="20"/>
          <w:szCs w:val="20"/>
        </w:rPr>
        <w:t xml:space="preserve"> понятия комбинаторики, перестановки, размещения, научить решать связанные с ними задачи.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0262">
        <w:rPr>
          <w:rFonts w:ascii="Times New Roman" w:hAnsi="Times New Roman" w:cs="Times New Roman"/>
          <w:b/>
          <w:sz w:val="20"/>
          <w:szCs w:val="20"/>
        </w:rPr>
        <w:t>Повторение</w:t>
      </w:r>
      <w:r w:rsidRPr="00A60262">
        <w:rPr>
          <w:rFonts w:ascii="Times New Roman" w:hAnsi="Times New Roman" w:cs="Times New Roman"/>
          <w:sz w:val="20"/>
          <w:szCs w:val="20"/>
        </w:rPr>
        <w:t xml:space="preserve"> (</w:t>
      </w:r>
      <w:r w:rsidRPr="00A60262">
        <w:rPr>
          <w:rFonts w:ascii="Times New Roman" w:hAnsi="Times New Roman" w:cs="Times New Roman"/>
          <w:b/>
          <w:sz w:val="20"/>
          <w:szCs w:val="20"/>
        </w:rPr>
        <w:t>17 часов</w:t>
      </w:r>
      <w:r w:rsidRPr="00A60262">
        <w:rPr>
          <w:rFonts w:ascii="Times New Roman" w:hAnsi="Times New Roman" w:cs="Times New Roman"/>
          <w:sz w:val="20"/>
          <w:szCs w:val="20"/>
        </w:rPr>
        <w:t>).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60262">
        <w:rPr>
          <w:rFonts w:ascii="Times New Roman" w:hAnsi="Times New Roman" w:cs="Times New Roman"/>
          <w:b/>
          <w:i/>
          <w:sz w:val="20"/>
          <w:szCs w:val="20"/>
          <w:u w:val="single"/>
        </w:rPr>
        <w:t>4. Учебно-тематическое планирование.</w:t>
      </w:r>
    </w:p>
    <w:p w:rsidR="00A60262" w:rsidRPr="00A60262" w:rsidRDefault="00A60262" w:rsidP="00A60262">
      <w:pPr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574"/>
        <w:gridCol w:w="1269"/>
      </w:tblGrid>
      <w:tr w:rsidR="00A60262" w:rsidRPr="00A60262" w:rsidTr="001526C2">
        <w:tc>
          <w:tcPr>
            <w:tcW w:w="675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</w:tr>
      <w:tr w:rsidR="00A60262" w:rsidRPr="00A60262" w:rsidTr="00A60262">
        <w:trPr>
          <w:trHeight w:val="422"/>
        </w:trPr>
        <w:tc>
          <w:tcPr>
            <w:tcW w:w="675" w:type="dxa"/>
          </w:tcPr>
          <w:p w:rsidR="00A60262" w:rsidRPr="00A60262" w:rsidRDefault="00A60262" w:rsidP="00A6026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0262" w:rsidRPr="00A60262" w:rsidTr="00A60262">
        <w:trPr>
          <w:trHeight w:val="413"/>
        </w:trPr>
        <w:tc>
          <w:tcPr>
            <w:tcW w:w="675" w:type="dxa"/>
          </w:tcPr>
          <w:p w:rsidR="00A60262" w:rsidRPr="00A60262" w:rsidRDefault="00A60262" w:rsidP="00A6026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Неравенства.</w:t>
            </w:r>
          </w:p>
        </w:tc>
        <w:tc>
          <w:tcPr>
            <w:tcW w:w="1275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60262" w:rsidRPr="00A60262" w:rsidTr="00A60262">
        <w:trPr>
          <w:trHeight w:val="277"/>
        </w:trPr>
        <w:tc>
          <w:tcPr>
            <w:tcW w:w="675" w:type="dxa"/>
          </w:tcPr>
          <w:p w:rsidR="00A60262" w:rsidRPr="00A60262" w:rsidRDefault="00A60262" w:rsidP="00A6026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Степень числа.</w:t>
            </w:r>
          </w:p>
        </w:tc>
        <w:tc>
          <w:tcPr>
            <w:tcW w:w="1275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60262" w:rsidRPr="00A60262" w:rsidTr="001526C2">
        <w:tc>
          <w:tcPr>
            <w:tcW w:w="675" w:type="dxa"/>
          </w:tcPr>
          <w:p w:rsidR="00A60262" w:rsidRPr="00A60262" w:rsidRDefault="00A60262" w:rsidP="00A6026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Последовательности.</w:t>
            </w:r>
          </w:p>
        </w:tc>
        <w:tc>
          <w:tcPr>
            <w:tcW w:w="1275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60262" w:rsidRPr="00A60262" w:rsidTr="001526C2">
        <w:tc>
          <w:tcPr>
            <w:tcW w:w="675" w:type="dxa"/>
          </w:tcPr>
          <w:p w:rsidR="00A60262" w:rsidRPr="00A60262" w:rsidRDefault="00A60262" w:rsidP="00A6026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Элементы приближенных вычислений, статистики, комбинаторики и теории вероятностей.</w:t>
            </w:r>
          </w:p>
        </w:tc>
        <w:tc>
          <w:tcPr>
            <w:tcW w:w="1275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60262" w:rsidRPr="00A60262" w:rsidTr="001526C2">
        <w:tc>
          <w:tcPr>
            <w:tcW w:w="675" w:type="dxa"/>
          </w:tcPr>
          <w:p w:rsidR="00A60262" w:rsidRPr="00A60262" w:rsidRDefault="00A60262" w:rsidP="00A6026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Повторение курса 7-9 классов.</w:t>
            </w:r>
          </w:p>
        </w:tc>
        <w:tc>
          <w:tcPr>
            <w:tcW w:w="1275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60262" w:rsidRPr="00A60262" w:rsidTr="001526C2">
        <w:trPr>
          <w:trHeight w:val="77"/>
        </w:trPr>
        <w:tc>
          <w:tcPr>
            <w:tcW w:w="675" w:type="dxa"/>
          </w:tcPr>
          <w:p w:rsidR="00A60262" w:rsidRPr="00A60262" w:rsidRDefault="00A60262" w:rsidP="00A6026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A60262" w:rsidRPr="00A60262" w:rsidRDefault="00A60262" w:rsidP="00A60262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262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</w:tbl>
    <w:p w:rsidR="00A60262" w:rsidRDefault="00A60262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60262" w:rsidRDefault="00A602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60262" w:rsidRDefault="00A60262" w:rsidP="00442801">
      <w:pPr>
        <w:ind w:left="360"/>
        <w:jc w:val="both"/>
        <w:rPr>
          <w:rFonts w:ascii="Times New Roman" w:hAnsi="Times New Roman" w:cs="Times New Roman"/>
          <w:sz w:val="20"/>
          <w:szCs w:val="20"/>
        </w:rPr>
        <w:sectPr w:rsidR="00A60262" w:rsidSect="00634C32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26C2" w:rsidRPr="00C468A9" w:rsidRDefault="001526C2" w:rsidP="00C468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A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526C2" w:rsidRPr="001526C2" w:rsidRDefault="001526C2" w:rsidP="001526C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707"/>
        <w:gridCol w:w="6"/>
        <w:gridCol w:w="1694"/>
        <w:gridCol w:w="2407"/>
        <w:gridCol w:w="6"/>
        <w:gridCol w:w="4952"/>
        <w:gridCol w:w="999"/>
        <w:gridCol w:w="6"/>
        <w:gridCol w:w="992"/>
      </w:tblGrid>
      <w:tr w:rsidR="001526C2" w:rsidRPr="001526C2" w:rsidTr="001526C2">
        <w:trPr>
          <w:trHeight w:val="825"/>
        </w:trPr>
        <w:tc>
          <w:tcPr>
            <w:tcW w:w="82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4958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</w:tc>
      </w:tr>
      <w:tr w:rsidR="001526C2" w:rsidRPr="001526C2" w:rsidTr="001526C2">
        <w:trPr>
          <w:trHeight w:val="825"/>
        </w:trPr>
        <w:tc>
          <w:tcPr>
            <w:tcW w:w="82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526C2" w:rsidRPr="001526C2" w:rsidRDefault="001526C2" w:rsidP="00152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526C2" w:rsidRPr="001526C2" w:rsidRDefault="001526C2" w:rsidP="00152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.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Функции, графики функций, квадратные уравнения, рациональные уравнения</w:t>
            </w:r>
          </w:p>
        </w:tc>
        <w:tc>
          <w:tcPr>
            <w:tcW w:w="1694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694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Глава 1. Неравенства (31 ч)</w:t>
            </w:r>
          </w:p>
        </w:tc>
      </w:tr>
      <w:tr w:rsidR="001526C2" w:rsidRPr="001526C2" w:rsidTr="001526C2"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§ 1. Линейные неравенства с одним неизвестным (9 ч)</w:t>
            </w: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Анализ и коррекция контрольной работы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Неравенства первой степени с одним неизвестным.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Неравенство с одной переменной. Неравенство первой степени с одним неизвестным. Решение неравенства. Линейные неравенства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одним неизвестным. Системы линейных неравенств с одним неизвестным. Линейные неравенства с одной переменной и их системы.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неравенства первой степени с од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ним неизвестным. Распознавать линейные нера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венства. Решать линейные неравенства, системы линейных неравенств. Решать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неравенства, содер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 неизвестное под знаком модуля.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8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вести дискуссию, диалог.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Выслушивают и объективно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оценивают  другого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Находят приемлемое решение при наличии разных точек зрения.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Создают собственную информацию (реферат, презентация и др.).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свои мысли и выводы в устной и письмен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форме, представляют в форме презентаций.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Выступают перед аудиторией.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Р: Ставят учебные задачи самостоятельно или под руководством учителя.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свою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деятельность  самостоятельно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или под руководством учителя.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Вносят изменения в последовательность и содержание учебной задачи.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рациональную последовательность в соответствии с её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целями,   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задачами и  условиями.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Оценивают работу в сравнении с существующими требованиями.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Владеют  различными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самоконтроля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 работать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источниками информации,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структурируют учебный материал.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главные  или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признаки.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Анализируют связи, соподчинения и зависимости компонентов.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Создают объяснительные тексты.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Определяют критерии для сравнения определений, фактов.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Знакомятся  с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цифровыми методами хранения математических данных для поиска необходимой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Л: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 творческое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воображение, память и внимание.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управлять своей познавательной и интеллектуальной деятельностью.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готовность  к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саморазвитию и реализации творческого потенциала.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Понимают смысл своей деятельности, умеют ориентироваться в окружающем мире.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Выбирают целевые и смысловые установки в своих действиях и поступках.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решения,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готовятся  к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осознанному выбору дальнейшей профес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сиональной траектории в соответствии с собственными инте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ресами и возможностями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неравенств первой степени с одним неизвестным.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графиков к решению неравенств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степени с одним неизвестным.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Линейные неравенства с одним неизвестным.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Свойства линейных неравенств с одним неизвестным.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линейных неравенств с одним неизвестным.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Системы линейных неравенств с одним неизвестным.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систем линейных неравенств с одним неизвестным.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Нахождение решения систем линейных неравенств.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7641" w:type="dxa"/>
            <w:gridSpan w:val="5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§ 2. Неравенства второй степени с одним неизвестным. (11 ч)</w:t>
            </w: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Понятие неравенства второй степени с одним неизвестным.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Неравенства второй степени с одним неизвестным. Неравенства, сводящиеся к неравенства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второй степени. Метод интервалов. Решение рациональных неравенств. Системы рациональных неравенств. Нестрогие рациональные неравенства. Производные линейной и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квадратичной  функций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. Доказательство числовых неравенств.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неравенства второй степени с одним неизвестным, решать их с использованием графи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ка квадратичной функции или с помощью опреде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 знаков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квадратного трёхчлена на интервалах. Изображать на координатной плоскости множе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точек, задаваемые неравенствами с двумя пе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ременными и их системами.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Неравенства второй степени с положительным дискриминантом.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неравенств второй степени с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положительным дискриминантом.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неравенств, используя график квадратичной функции.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Неравенства второй степени с дискриминантов, равным нулю.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дискриминантом, равным нулю.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Неравенства второй степени с отрицательным дискриминантом.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отрицательным дискриминантом.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Неравенства, сводящиеся к неравенствам второй степени.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rPr>
          <w:trHeight w:val="311"/>
        </w:trPr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теме: «Неравенства второй степени с одним неизвестным».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по теме: «Неравенства второй </w:t>
            </w: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степени с одним неизвестным».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 3. Рациональные неравенства. (11 ч)</w:t>
            </w: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Метод интервалов.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Решать рациональные неравенства и их системы методом интервалов. Решать рациональные не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равенства и их системы с помощью замены не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известного. Вычислять производные линейных и квадратичных функций. Доказывать числовые нера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К: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вести дискуссию, диалог.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Выслушивают и объективно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оценивают  другого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Находят приемлемое решение при наличии разных точек зрения.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Создают собственную информацию (реферат, презентация и др.).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Формулируют свои мысли и выводы в устной и письмен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форме, представляют в форме презентаций.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Выступают перед аудиторией.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Р: Ставят учебные задачи самостоятельно или под руководством учителя.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свою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деятельность  самостоятельно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или под руководством учителя.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Вносят изменения в последовательность и содержание учебной задачи.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рациональную последовательность в соответствии с её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целями,   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задачами и  условиями.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Оценивают работу в сравнении с существующими требованиями.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Владеют  различными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самоконтроля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 работать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источниками информации,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структурируют учебный материал.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главные  или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признаки.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Анализируют связи, соподчинения и зависимости компонентов.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Создают объяснительные тексты.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Определяют критерии для сравнения определений, фактов.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Знакомятся  с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цифровыми методами хранения математических данных для поиска необходимой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Л: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 творческое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воображение, память и внимание.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управлять своей познавательной и интеллектуальной деятельностью.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готовность  к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саморазвитию и реализации творческого потенциала.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Понимают смысл своей деятельности, умеют ориентироваться в окружающем мире.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Выбирают целевые и смысловые установки в своих действиях и поступках.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решения,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готовятся  к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осознанному выбору дальнейшей профес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сиональной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траектории в соответствии с собственными инте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ресами и возможностями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rPr>
          <w:trHeight w:val="2260"/>
        </w:trPr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Применение метода интервалов при решении неравенств.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Рациональные неравенства.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рациональных неравенств.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Системы рациональных неравенств.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систем рациональных неравенств.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Нестрогие рациональные неравенства.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нестрогих рациональных неравенств.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теме :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«Рациональные неравенства»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№2 по </w:t>
            </w:r>
            <w:proofErr w:type="gramStart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теме :</w:t>
            </w:r>
            <w:proofErr w:type="gramEnd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«Рациональные неравенства»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1526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. Степень числа. (15 ч)</w:t>
            </w:r>
          </w:p>
        </w:tc>
      </w:tr>
      <w:tr w:rsidR="001526C2" w:rsidRPr="001526C2" w:rsidTr="001526C2"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§ 4. Функция у=</w:t>
            </w:r>
            <w:proofErr w:type="spellStart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1526C2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п</w:t>
            </w:r>
            <w:proofErr w:type="spellEnd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. (3 ч)</w:t>
            </w: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Свойства и график функции у=</w:t>
            </w:r>
            <w:proofErr w:type="spell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</w:t>
            </w:r>
            <w:proofErr w:type="spell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. (х&gt;0).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функции у = х</w:t>
            </w:r>
            <w:r w:rsidRPr="001526C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 Корень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–й степени. Корни четной и нечетной степеней. Арифметический корень. Свойства корней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–й степени. Корень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–й степени из натурального числа. Функция у =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8" o:title=""/>
                </v:shape>
                <o:OLEObject Type="Embed" ProgID="Equation.3" ShapeID="_x0000_i1025" DrawAspect="Content" ObjectID="_1695667061" r:id="rId9"/>
              </w:object>
            </w:r>
            <w:r w:rsidRPr="001526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Степень с рациональным показателем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 ее свойства.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свойства функции у = х</w:t>
            </w:r>
            <w:r w:rsidRPr="001526C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иллюстрацией их на графике. Формулируют определение корня степени </w:t>
            </w:r>
            <w:r w:rsidRPr="0015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из числа, определять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знак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object w:dxaOrig="380" w:dyaOrig="360">
                <v:shape id="_x0000_i1026" type="#_x0000_t75" style="width:18.75pt;height:18pt" o:ole="">
                  <v:imagedata r:id="rId8" o:title=""/>
                </v:shape>
                <o:OLEObject Type="Embed" ProgID="Equation.3" ShapeID="_x0000_i1026" DrawAspect="Content" ObjectID="_1695667062" r:id="rId10"/>
              </w:objec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корня степени </w:t>
            </w:r>
            <w:r w:rsidRPr="0015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из числа, использовать свойства корней при решении задач. Находят значения корней, используя таблицы, калькулятор.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Знают, что корень степени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натурального числа, не являющегося степенью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натурального числа, число иррациональное, доказывают иррациональность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корней в несложных случаях.</w:t>
            </w:r>
          </w:p>
        </w:tc>
        <w:tc>
          <w:tcPr>
            <w:tcW w:w="4958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К: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работать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вести дискуссию, диалог.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организовывают учебное взаимодействие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Выслушивают и объективно оценивают другого.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Находят приемлемое решение при наличии разных точек зрения.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Создают собственную информацию (реферат, презентация и др.).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Формулируют свои мысли и выводы в устной и письмен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форме, представляют в форме презентаций.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обнаруживают и формулируют учебную проблему.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выбирают тему проекта.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Выдвигают версии решения проблемы, осознают конечный результат,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ищут  самостоятельно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достижения цели, работая по плану.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Сверяют свои действия с целью и, при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необходимости,  исправляют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ошибки самостоятельно.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самостоятельно выработанные критерии оценки.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 работать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источниками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Структурируют учебный материал.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Овладевают умением находить черты сходства и различий между исследуемыми объектами.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проблемные вопросы, ищут пути выхода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из  проблемной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Анализируют связи, соподчинения и зависимости компонентов.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Знакомятся  с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цифровыми методами хранения математичес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данных для поиска необходимой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Л: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 творческое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воображение, память и внимание.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управлять своей познавательной и интеллектуальной деятельностью.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 готовность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 к саморазвитию и реализации творческого потенциала.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Понимают смысл своей деятельности, умеют ориентироваться в окружающем мире.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Выбирают целевые и смысловые установки в своих действиях и поступках.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Понимают  роль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и  значение алгебраических знаний.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решения,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готовятся  к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осознанному выбору дальнейшей профес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сиональной траектории в соответствии с собственными инте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ресами и возможностями.</w:t>
            </w: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Свойства и график функции у=х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2т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Свойства и график функции у=х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2т+1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3534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5. Корень степени </w:t>
            </w:r>
            <w:r w:rsidRPr="00152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 </w:t>
            </w: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(12 ч)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корня степени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корня степени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Корни четной степени.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Корни нечетной степени.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Кори четной и нечетной степеней.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Арифметический корень.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арифметического корня.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Вычисление арифметических корней.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корней степени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Упрощение выражений, используя свойства корней степени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теме: «Степень числа».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теме: «Степень числа».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1526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. Последовательности. (18 ч)</w:t>
            </w:r>
          </w:p>
        </w:tc>
      </w:tr>
      <w:tr w:rsidR="001526C2" w:rsidRPr="001526C2" w:rsidTr="001526C2"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§ 6. Числовые последовательности и их свойства. (4 ч).</w:t>
            </w: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Понятие числовой последовательности.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Числовая последовательность.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Свойства числовых последовательностей.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Арифметическая и геометрическая прогрессии. Формулы суммы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и геометрической прогрессии.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Бесконечно убывающая геометрическая прогрессия.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Принцип полной индукции.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индексные обозначения,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строят  речевые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с использованием терминологии, связанной с понятием последовательности.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члены последовательностей, заданных формулой </w:t>
            </w:r>
            <w:r w:rsidRPr="0015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-го члена или рекуррентной формулой.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члены последовательности точками на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координатной плоскости.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Распознают арифметическую и геометрическую прогрессии при разных способах задания.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Выводят на основе доказательных рассуждений формулы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общего  члена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арифметической и геометрической прогрессий, суммы первых </w:t>
            </w:r>
            <w:r w:rsidRPr="00152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членов этих прогрессий; решают задачи с использованием этих формул.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Решают задачи на сложные проценты, в том числе задачи из реальной практики (с использованием калькулятора).</w:t>
            </w:r>
          </w:p>
        </w:tc>
        <w:tc>
          <w:tcPr>
            <w:tcW w:w="4958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К: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работать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вести дискуссию, диалог.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организовывают учебное взаимодействие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Выслушивают и объективно оценивают другого.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Находят приемлемое решение при наличии разных точек зрения.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Создают собственную информацию (реферат, презентация и др.).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Формулируют свои мысли и выводы в устной и письмен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форме, представляют в форме презентаций.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Р: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обнаруживают и формулируют учебную проблему.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цель учебной деятельности, выбирают тему проекта.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Выдвигают версии решения проблемы, осознают конечный результат, ищут самостоятельно средства достижения цели, работая по плану.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Сверяют свои действия с целью и, при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необходимости,  исправляют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ошибки самостоятельно.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самостоятельно выработанные критерии оценки.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 работать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источниками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Структурируют учебный материал.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Овладевают умением находить черты сходства и различий между исследуемыми объектами.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проблемные вопросы, ищут пути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решения  проблемной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Анализируют связи, соподчинения и зависимости компонентов.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Знакомятся  с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цифровыми методами хранения математичес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данных для поиска необходимой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Л: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Формируют устойчивую мотивацию к самостоятельной, групповой и коллективной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исследовательской  деятельности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 творческое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воображение, память и внимание.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управлять своей познавательной и интеллектуальной деятельностью.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готовность  к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саморазвитию и реализации творческого потенциала.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Понимают смысл своей деятельности, умеют ориентироваться в окружающем мире.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Выбирают целевые и смысловые установки в своих действиях и поступках.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Понимают  роль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алгебраических знаний.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Принимают решения, готовятся к осознанному выбору дальнейшей профес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сиональной траектории в соответствии с собственными инте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ресами и возможностями</w:t>
            </w: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Способы задания числовой последовательности.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Свойства числовых последовательностей.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Монотонные последовательности.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3534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§ 7. Арифметическая прогрессия. (7 ч)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арифметической  </w:t>
            </w:r>
            <w:proofErr w:type="spell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погрессии</w:t>
            </w:r>
            <w:proofErr w:type="spellEnd"/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Формула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-ого члена арифметической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Сумма первых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суммы первых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теме: «Арифметическая прогрессия».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3534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§ 8. Геометрическая прогрессия. (7 ч)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Понятие геометрической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Формула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–ого члена геометрической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Свойства геометрической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суммы первых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членов геометрической прогрессии.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теме: «Геометрическая прогрессия»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rPr>
          <w:trHeight w:val="355"/>
        </w:trPr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1526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. Элементы приближенных вычислений, статистики, комбинаторики и теории вероятностей. (19 ч)</w:t>
            </w:r>
          </w:p>
        </w:tc>
      </w:tr>
      <w:tr w:rsidR="001526C2" w:rsidRPr="001526C2" w:rsidTr="001526C2"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§11. Приближения чисел.   (4 ч)</w:t>
            </w: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Абсолютная погрешность приближения.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Абсолютная и относительная погрешности приближения.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Приближения суммы и разности, </w:t>
            </w: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произведения и частного двух чисел, суммы нескольких слагаемых. Приближенные вычисления с калькулятором.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разные формы записи приближенных значений; делают выводы о точности приближения по их записи. Выполняют вычисления с реальными данными.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Округляют натуральные числа и десятичные дроби.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Выполняют прикидку и оценку результатов вычислений.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i/>
                <w:sz w:val="20"/>
                <w:szCs w:val="20"/>
              </w:rPr>
              <w:t>Приводят содержательные примеры использования средних значений для описания данных.</w:t>
            </w:r>
          </w:p>
        </w:tc>
        <w:tc>
          <w:tcPr>
            <w:tcW w:w="4958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К: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работать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вести дискуссию, диалог.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организовывают учебное взаимодействие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Выслушивают и объективно оценивают другого.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приемлемое решение при наличии разных точек зрения.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Создают собственную информацию (реферат, презентация и др.).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Формулируют свои мысли и выводы в устной и письмен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форме, представляют в форме презентаций.</w:t>
            </w: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Относительная погрешность приближения.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Приближение суммы и разности.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Приближение произведения и частного.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rPr>
          <w:trHeight w:val="465"/>
        </w:trPr>
        <w:tc>
          <w:tcPr>
            <w:tcW w:w="3534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§12.Приближения</w:t>
            </w:r>
            <w:proofErr w:type="gramEnd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чисел. (2 ч)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Способы представления числовых данных.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Р: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обнаруживают и формулируют учебную проблему.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выбирают тему проекта.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Выдвигают версии решения проблемы, осознают конечный результат, ищут самостоятельно средства достижения цели, работая по плану.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Сверяют свои действия с целью и, при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необходимости,  исправляют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ошибки самостоятельно.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самостоятельно выработанные критерии оценки.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 работать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источниками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Структурируют учебный материал.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Овладевают умением находить черты сходства и различий между исследуемыми объектами.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проблемные вопросы, ищут пути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решения  проблемной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Анализируют связи, соподчинения и зависимости компонентов.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Знакомятся  с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цифровыми методами хранения математичес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данных для поиска необходимой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Л: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 устойчивую мотивацию к самосовершенствованию.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Формируют навык осознанного выбора наиболее эффективного способа решения.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 творческое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воображение, память и внимание.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управлять своей познавательной и интеллектуальной деятельностью.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 готовность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 к саморазвитию и реализации творческого потенциала.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Понимают смысл своей деятельности, умеют ориентироваться в окружающем мире.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Выбирают целевые и смысловые установки в своих действиях и поступках.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Понимают  роль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и  значение алгебраических знаний.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Принимают решения, готовятся к осознанному выбору дальнейшей профес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сиональной 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траектории в соответствии с собственными инте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ресами и возможностями.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Характеристика числовых данных.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3534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§13. Комбинаторика. (5 ч)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Задачи на перебор всех возможных вариантов.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Комбинаторные правила.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Перестановки.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Размещения.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rPr>
          <w:trHeight w:val="409"/>
        </w:trPr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Сочетания.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3534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§14. Введение в теорию вероятностей. (8 ч).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Случайные события.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Определение случайного события.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Вероятность случайных событий.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Определение вероятности случайного события.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Сумма, произведение и разность случайного события.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Несовместные события. Независимые события.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Частота случайных событий.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6 по теме: «Элементы приближенных вычислений, статистики, комбинаторики и теории вероятностей».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14596" w:type="dxa"/>
            <w:gridSpan w:val="10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Повторение курса 7-9 </w:t>
            </w:r>
            <w:proofErr w:type="gramStart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классов .</w:t>
            </w:r>
            <w:proofErr w:type="gramEnd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( 17</w:t>
            </w:r>
            <w:proofErr w:type="gramEnd"/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Выражения.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объяснять понятия, формулируют теоремы и свойства, решают задачи, встречающиеся в курсе алгебры 7-9 классов.</w:t>
            </w:r>
          </w:p>
        </w:tc>
        <w:tc>
          <w:tcPr>
            <w:tcW w:w="4958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К: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Умеют работать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вести дискуссию, диалог.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организовывают учебное взаимодействие в группе.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Выслушивают и объективно оценивают другого.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Находят приемлемое решение при наличии разных точек зрения.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Создают собственную информацию (реферат, презентация и др.). 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Формулируют свои мысли и выводы в устной и письмен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форме, представляют в форме презентаций.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Р: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обнаруживают и формулируют учебную проблему.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выбирают тему проекта.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Выдвигают версии решения проблемы, осознают конечный результат, ищут самостоятельно средства достижения цели, работая по плану.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Сверяют свои действия с целью и, при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необходимости,  исправляют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ошибки самостоятельно.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диалоге с учителем совершенствуют самостоятельно выработанные критерии оценки.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Умеют  работать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источниками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Структурируют учебный материал.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Овладевают умением находить черты сходства и различий между исследуемыми объектами.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проблемные вопросы, ищут пути </w:t>
            </w: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решения  проблемной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Анализируют связи, соподчинения и зависимости компонентов.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Создают объяснительные тексты; определяют критерии для сравнения определений, формул, фактов.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Знакомятся  с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цифровыми методами хранения математичес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данных для поиска необходимой информации.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Л: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 устойчивую мотивацию к самосовершенствованию.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Формируют навык осознанного выбора наиболее эффективного способа решения.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творческое мышление, воображение, память и внимание.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способность управлять своей познавательной и интеллектуальной деятельностью.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Развивают  готовность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 к саморазвитию и реализации творческого потенциала.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смысл своей деятельности, умеют ориентироваться в окружающем мире.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Выбирают целевые и смысловые установки в своих действиях и поступках.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Понимают  роль</w:t>
            </w:r>
            <w:proofErr w:type="gramEnd"/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 и  значение алгебраических знаний.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Принимают решения, готовятся к осознанному выбору дальнейшей профес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сиональной траектории в соответствии с собственными инте</w:t>
            </w:r>
            <w:r w:rsidRPr="001526C2">
              <w:rPr>
                <w:rFonts w:ascii="Times New Roman" w:hAnsi="Times New Roman" w:cs="Times New Roman"/>
                <w:sz w:val="20"/>
                <w:szCs w:val="20"/>
              </w:rPr>
              <w:softHyphen/>
              <w:t>ресами и возможностями.</w:t>
            </w: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Выражения. Тождественные преобразования.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умножения.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Квадратный корень и его свойства.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Корень, свойства корня.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Преобразование целых выражений.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Целые выражения.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Преобразование дробных рациональных выражений.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выражения.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итоговая контрольная работа.</w:t>
            </w:r>
          </w:p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уравнения.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Уравнения. 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Линейные неравенства. Системы линейных неравенств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Неравенства, числовой промежуток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Неравенства второй степени. Системы неравенств второй степени.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Неравенства, объединение и пересечение числовых промежутков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арифметическая прогрессия.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прогрессия.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геометрическая прогрессия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C2" w:rsidRPr="001526C2" w:rsidTr="001526C2">
        <w:tc>
          <w:tcPr>
            <w:tcW w:w="827" w:type="dxa"/>
            <w:shd w:val="clear" w:color="auto" w:fill="auto"/>
          </w:tcPr>
          <w:p w:rsidR="001526C2" w:rsidRPr="001526C2" w:rsidRDefault="001526C2" w:rsidP="0015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07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6C2">
              <w:rPr>
                <w:rFonts w:ascii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2407" w:type="dxa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1526C2" w:rsidRPr="001526C2" w:rsidRDefault="001526C2" w:rsidP="001526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6C2" w:rsidRPr="001526C2" w:rsidRDefault="001526C2" w:rsidP="001526C2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F4AED" w:rsidRPr="00A60262" w:rsidRDefault="006F4AED" w:rsidP="001526C2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6F4AED" w:rsidRPr="00A60262" w:rsidSect="00A602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E0" w:rsidRDefault="002D27E0" w:rsidP="00634C32">
      <w:pPr>
        <w:spacing w:after="0" w:line="240" w:lineRule="auto"/>
      </w:pPr>
      <w:r>
        <w:separator/>
      </w:r>
    </w:p>
  </w:endnote>
  <w:endnote w:type="continuationSeparator" w:id="0">
    <w:p w:rsidR="002D27E0" w:rsidRDefault="002D27E0" w:rsidP="006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482811"/>
      <w:docPartObj>
        <w:docPartGallery w:val="Page Numbers (Bottom of Page)"/>
        <w:docPartUnique/>
      </w:docPartObj>
    </w:sdtPr>
    <w:sdtContent>
      <w:p w:rsidR="00634C32" w:rsidRDefault="00634C3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34C32" w:rsidRDefault="00634C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E0" w:rsidRDefault="002D27E0" w:rsidP="00634C32">
      <w:pPr>
        <w:spacing w:after="0" w:line="240" w:lineRule="auto"/>
      </w:pPr>
      <w:r>
        <w:separator/>
      </w:r>
    </w:p>
  </w:footnote>
  <w:footnote w:type="continuationSeparator" w:id="0">
    <w:p w:rsidR="002D27E0" w:rsidRDefault="002D27E0" w:rsidP="006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37C07"/>
    <w:multiLevelType w:val="hybridMultilevel"/>
    <w:tmpl w:val="FE06B04E"/>
    <w:lvl w:ilvl="0" w:tplc="57A4A2A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11B52"/>
    <w:multiLevelType w:val="hybridMultilevel"/>
    <w:tmpl w:val="76AC270E"/>
    <w:lvl w:ilvl="0" w:tplc="57A4A2AE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655EF8"/>
    <w:multiLevelType w:val="hybridMultilevel"/>
    <w:tmpl w:val="6AA80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0684C"/>
    <w:multiLevelType w:val="hybridMultilevel"/>
    <w:tmpl w:val="EFB6C9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97894"/>
    <w:multiLevelType w:val="hybridMultilevel"/>
    <w:tmpl w:val="3F82CB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C382F"/>
    <w:multiLevelType w:val="hybridMultilevel"/>
    <w:tmpl w:val="4EB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05601"/>
    <w:multiLevelType w:val="hybridMultilevel"/>
    <w:tmpl w:val="C5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71372"/>
    <w:multiLevelType w:val="hybridMultilevel"/>
    <w:tmpl w:val="7598B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2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F91600"/>
    <w:multiLevelType w:val="hybridMultilevel"/>
    <w:tmpl w:val="4E1639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5A757C45"/>
    <w:multiLevelType w:val="hybridMultilevel"/>
    <w:tmpl w:val="B05AE1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2A31A6"/>
    <w:multiLevelType w:val="hybridMultilevel"/>
    <w:tmpl w:val="21AAFF8C"/>
    <w:lvl w:ilvl="0" w:tplc="299E155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3E264EC"/>
    <w:multiLevelType w:val="multilevel"/>
    <w:tmpl w:val="1870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F6668C"/>
    <w:multiLevelType w:val="hybridMultilevel"/>
    <w:tmpl w:val="C0BEC3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34"/>
  </w:num>
  <w:num w:numId="5">
    <w:abstractNumId w:val="44"/>
  </w:num>
  <w:num w:numId="6">
    <w:abstractNumId w:val="18"/>
  </w:num>
  <w:num w:numId="7">
    <w:abstractNumId w:val="25"/>
  </w:num>
  <w:num w:numId="8">
    <w:abstractNumId w:val="16"/>
  </w:num>
  <w:num w:numId="9">
    <w:abstractNumId w:val="35"/>
  </w:num>
  <w:num w:numId="10">
    <w:abstractNumId w:val="17"/>
  </w:num>
  <w:num w:numId="11">
    <w:abstractNumId w:val="5"/>
  </w:num>
  <w:num w:numId="12">
    <w:abstractNumId w:val="3"/>
  </w:num>
  <w:num w:numId="13">
    <w:abstractNumId w:val="45"/>
  </w:num>
  <w:num w:numId="14">
    <w:abstractNumId w:val="26"/>
  </w:num>
  <w:num w:numId="15">
    <w:abstractNumId w:val="27"/>
  </w:num>
  <w:num w:numId="16">
    <w:abstractNumId w:val="41"/>
  </w:num>
  <w:num w:numId="17">
    <w:abstractNumId w:val="33"/>
  </w:num>
  <w:num w:numId="18">
    <w:abstractNumId w:val="12"/>
  </w:num>
  <w:num w:numId="19">
    <w:abstractNumId w:val="38"/>
  </w:num>
  <w:num w:numId="20">
    <w:abstractNumId w:val="32"/>
  </w:num>
  <w:num w:numId="21">
    <w:abstractNumId w:val="10"/>
  </w:num>
  <w:num w:numId="22">
    <w:abstractNumId w:val="2"/>
  </w:num>
  <w:num w:numId="23">
    <w:abstractNumId w:val="19"/>
  </w:num>
  <w:num w:numId="24">
    <w:abstractNumId w:val="31"/>
  </w:num>
  <w:num w:numId="25">
    <w:abstractNumId w:val="24"/>
  </w:num>
  <w:num w:numId="26">
    <w:abstractNumId w:val="13"/>
  </w:num>
  <w:num w:numId="27">
    <w:abstractNumId w:val="23"/>
  </w:num>
  <w:num w:numId="28">
    <w:abstractNumId w:val="39"/>
  </w:num>
  <w:num w:numId="29">
    <w:abstractNumId w:val="28"/>
  </w:num>
  <w:num w:numId="30">
    <w:abstractNumId w:val="29"/>
  </w:num>
  <w:num w:numId="31">
    <w:abstractNumId w:val="22"/>
  </w:num>
  <w:num w:numId="32">
    <w:abstractNumId w:val="37"/>
  </w:num>
  <w:num w:numId="33">
    <w:abstractNumId w:val="21"/>
  </w:num>
  <w:num w:numId="34">
    <w:abstractNumId w:val="42"/>
  </w:num>
  <w:num w:numId="35">
    <w:abstractNumId w:val="36"/>
  </w:num>
  <w:num w:numId="36">
    <w:abstractNumId w:val="0"/>
  </w:num>
  <w:num w:numId="37">
    <w:abstractNumId w:val="30"/>
  </w:num>
  <w:num w:numId="38">
    <w:abstractNumId w:val="7"/>
  </w:num>
  <w:num w:numId="39">
    <w:abstractNumId w:val="4"/>
  </w:num>
  <w:num w:numId="40">
    <w:abstractNumId w:val="14"/>
  </w:num>
  <w:num w:numId="41">
    <w:abstractNumId w:val="1"/>
  </w:num>
  <w:num w:numId="42">
    <w:abstractNumId w:val="6"/>
  </w:num>
  <w:num w:numId="43">
    <w:abstractNumId w:val="9"/>
  </w:num>
  <w:num w:numId="44">
    <w:abstractNumId w:val="40"/>
  </w:num>
  <w:num w:numId="45">
    <w:abstractNumId w:val="4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4"/>
    <w:rsid w:val="001526C2"/>
    <w:rsid w:val="00207F8A"/>
    <w:rsid w:val="002800CB"/>
    <w:rsid w:val="002D27E0"/>
    <w:rsid w:val="00442801"/>
    <w:rsid w:val="00634C32"/>
    <w:rsid w:val="0067204D"/>
    <w:rsid w:val="006F4AED"/>
    <w:rsid w:val="00A60262"/>
    <w:rsid w:val="00AD1D62"/>
    <w:rsid w:val="00C468A9"/>
    <w:rsid w:val="00C931BC"/>
    <w:rsid w:val="00C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04B8-3FB4-4F1B-A896-5A74C4EA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6C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qFormat/>
    <w:rsid w:val="001526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526C2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26C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rsid w:val="00152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26C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11">
    <w:name w:val="Заголовок №1_"/>
    <w:link w:val="12"/>
    <w:rsid w:val="001526C2"/>
    <w:rPr>
      <w:rFonts w:ascii="Times New Roman" w:eastAsia="Times New Roman" w:hAnsi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1526C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/>
      <w:spacing w:val="-10"/>
      <w:sz w:val="31"/>
      <w:szCs w:val="31"/>
    </w:rPr>
  </w:style>
  <w:style w:type="paragraph" w:styleId="a4">
    <w:name w:val="Body Text"/>
    <w:basedOn w:val="a"/>
    <w:link w:val="a5"/>
    <w:uiPriority w:val="99"/>
    <w:unhideWhenUsed/>
    <w:rsid w:val="001526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526C2"/>
    <w:rPr>
      <w:rFonts w:ascii="Calibri" w:eastAsia="Calibri" w:hAnsi="Calibri" w:cs="Times New Roman"/>
    </w:rPr>
  </w:style>
  <w:style w:type="paragraph" w:customStyle="1" w:styleId="Default">
    <w:name w:val="Default"/>
    <w:rsid w:val="0015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1526C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526C2"/>
    <w:pPr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rsid w:val="0015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526C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6C2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1526C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526C2"/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152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152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1526C2"/>
    <w:rPr>
      <w:color w:val="808080"/>
    </w:rPr>
  </w:style>
  <w:style w:type="paragraph" w:styleId="ac">
    <w:name w:val="header"/>
    <w:basedOn w:val="a"/>
    <w:link w:val="ad"/>
    <w:uiPriority w:val="99"/>
    <w:unhideWhenUsed/>
    <w:rsid w:val="00152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5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2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5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26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6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1526C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1526C2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Курсив"/>
    <w:rsid w:val="00152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1526C2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1526C2"/>
    <w:pPr>
      <w:widowControl w:val="0"/>
      <w:shd w:val="clear" w:color="auto" w:fill="FFFFFF"/>
      <w:spacing w:before="660" w:after="300" w:line="0" w:lineRule="atLeast"/>
      <w:ind w:hanging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7626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2021-10-13T15:51:00Z</dcterms:created>
  <dcterms:modified xsi:type="dcterms:W3CDTF">2021-10-13T18:51:00Z</dcterms:modified>
</cp:coreProperties>
</file>