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C" w:rsidRPr="002A7070" w:rsidRDefault="003E1F6C" w:rsidP="003E1F6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6126A" w:rsidRDefault="003E1F6C" w:rsidP="000612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b/>
          <w:sz w:val="24"/>
          <w:szCs w:val="24"/>
          <w:lang w:val="ru-RU"/>
        </w:rPr>
        <w:t>Аннотация</w:t>
      </w:r>
      <w:r w:rsidR="0006126A">
        <w:rPr>
          <w:rFonts w:ascii="Times New Roman" w:hAnsi="Times New Roman"/>
          <w:sz w:val="24"/>
          <w:szCs w:val="24"/>
          <w:lang w:val="ru-RU"/>
        </w:rPr>
        <w:t xml:space="preserve"> по русскому языку для 11 класса </w:t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6126A" w:rsidRDefault="0006126A" w:rsidP="000612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1F6C" w:rsidRPr="0006126A" w:rsidRDefault="003E1F6C" w:rsidP="00061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создана на основе федерального компонента государственного стандарта основного общего образования (профильный уровень), принятого в 2004 году, «Примерной программы среднего (полного) общего образования по русскому языку (профильный уровень)», разработанной Министерством образования и науки Российской Федерации в 2004 году, а также Программы по русскому языку под  редакцией Львовой С.И.</w:t>
      </w:r>
      <w:r w:rsidR="002A7070" w:rsidRPr="00280EA2">
        <w:rPr>
          <w:rFonts w:ascii="Times New Roman" w:hAnsi="Times New Roman"/>
          <w:sz w:val="24"/>
          <w:szCs w:val="24"/>
          <w:lang w:val="ru-RU"/>
        </w:rPr>
        <w:t>, учебников  Русский язы</w:t>
      </w:r>
      <w:proofErr w:type="gramStart"/>
      <w:r w:rsidR="002A7070" w:rsidRPr="00280EA2">
        <w:rPr>
          <w:rFonts w:ascii="Times New Roman" w:hAnsi="Times New Roman"/>
          <w:sz w:val="24"/>
          <w:szCs w:val="24"/>
          <w:lang w:val="ru-RU"/>
        </w:rPr>
        <w:t>к(</w:t>
      </w:r>
      <w:proofErr w:type="gramEnd"/>
      <w:r w:rsidR="002A7070" w:rsidRPr="00280EA2">
        <w:rPr>
          <w:rFonts w:ascii="Times New Roman" w:hAnsi="Times New Roman"/>
          <w:sz w:val="24"/>
          <w:szCs w:val="24"/>
          <w:lang w:val="ru-RU"/>
        </w:rPr>
        <w:t>базовый и углубленный уровень) / С.И.Львова, В.В.Львов 10,11 классы.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Профильное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компетентностного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смыслотворчества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Главной целью профильного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proofErr w:type="spellStart"/>
      <w:r w:rsidRPr="00280EA2">
        <w:rPr>
          <w:rFonts w:ascii="Times New Roman" w:hAnsi="Times New Roman"/>
          <w:sz w:val="24"/>
          <w:szCs w:val="24"/>
        </w:rPr>
        <w:t>Этоопределило</w:t>
      </w:r>
      <w:r w:rsidRPr="00280EA2">
        <w:rPr>
          <w:rFonts w:ascii="Times New Roman" w:hAnsi="Times New Roman"/>
          <w:b/>
          <w:sz w:val="24"/>
          <w:szCs w:val="24"/>
        </w:rPr>
        <w:t>целиобучениярусскомуязыку</w:t>
      </w:r>
      <w:proofErr w:type="spellEnd"/>
      <w:r w:rsidRPr="00280EA2">
        <w:rPr>
          <w:rFonts w:ascii="Times New Roman" w:hAnsi="Times New Roman"/>
          <w:sz w:val="24"/>
          <w:szCs w:val="24"/>
        </w:rPr>
        <w:t>:</w:t>
      </w:r>
    </w:p>
    <w:p w:rsidR="003E1F6C" w:rsidRPr="00280EA2" w:rsidRDefault="003E1F6C" w:rsidP="00280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3E1F6C" w:rsidRPr="00280EA2" w:rsidRDefault="003E1F6C" w:rsidP="00280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 </w:t>
      </w:r>
    </w:p>
    <w:p w:rsidR="003E1F6C" w:rsidRPr="00280EA2" w:rsidRDefault="003E1F6C" w:rsidP="00280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углубление  знаний 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 </w:t>
      </w:r>
    </w:p>
    <w:p w:rsidR="003E1F6C" w:rsidRPr="00280EA2" w:rsidRDefault="003E1F6C" w:rsidP="00280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овладение умениями опознавать, анализировать, сопоставлять,  классифицировать языковые факты с учетом их различных интерпретаций; в необходимых случаях давать исторический комментарий  к языковым явлениям,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</w:t>
      </w:r>
    </w:p>
    <w:p w:rsidR="003E1F6C" w:rsidRPr="00280EA2" w:rsidRDefault="003E1F6C" w:rsidP="00280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 xml:space="preserve">На основании требований  Государственного образовательного стандарта  2004 г. в содержании рабочей программы предполагается  реализовать актуальные в настоящее время 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компетентностный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, личностно-ориентированный,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 подходы,  которые определяют </w:t>
      </w:r>
      <w:r w:rsidRPr="00280EA2">
        <w:rPr>
          <w:rFonts w:ascii="Times New Roman" w:hAnsi="Times New Roman"/>
          <w:b/>
          <w:sz w:val="24"/>
          <w:szCs w:val="24"/>
          <w:lang w:val="ru-RU"/>
        </w:rPr>
        <w:t>задачи обучения:</w:t>
      </w:r>
      <w:proofErr w:type="gramEnd"/>
    </w:p>
    <w:p w:rsidR="003E1F6C" w:rsidRPr="00280EA2" w:rsidRDefault="003E1F6C" w:rsidP="00280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lastRenderedPageBreak/>
        <w:t xml:space="preserve">углубление  знаний о языке как знаковой системе и общественном явлении, его устройстве, развитии и функционировании; </w:t>
      </w:r>
    </w:p>
    <w:p w:rsidR="003E1F6C" w:rsidRPr="00280EA2" w:rsidRDefault="003E1F6C" w:rsidP="00280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 </w:t>
      </w:r>
    </w:p>
    <w:p w:rsidR="003E1F6C" w:rsidRPr="00280EA2" w:rsidRDefault="003E1F6C" w:rsidP="00280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совершенствование способности к  анализу и оценке языковых явлений и фактов; умение пользоваться лингвистическими справочниками и словарями; </w:t>
      </w:r>
    </w:p>
    <w:p w:rsidR="003E1F6C" w:rsidRPr="00280EA2" w:rsidRDefault="003E1F6C" w:rsidP="00280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совершенствование владения всеми видами речевой деятельности и культурой устной и письменной речи, умений и навыков использования языка в различных сферах и ситуациях общения,  основными способами информационной переработки текста;                                                                                 освоение коммуникативной, языковедческой и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культуроведческой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компетенций.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Компетентностныйподход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речевого общения. Во втором — дидактические единицы, которые содержат сведения по теории использования языковых средств. Это содержание обучения является базой для развития коммуникативной компетенции учащихся. В третьем блоке представлены дидактические единицы, отражающие историю и культуру народа и обеспечивающие  развитие учебно-познавательной и рефлексивной компетенции. Таким образом, рабочая программа обеспечивает взаимосвязанное развитие и совершенствование ключевых,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общепредметных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и предметных компетенций.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внутрипредметных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связей, а также с возрастными особенностями развития учащихся.  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 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языковых процессов открывает возможность для осмысленного восприятия взаимосвязи языка и культуры, взаимообогащения языков как результат взаимодействия национальных культур.  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Основой целеполагания является  обновление требований к уровню подготовки выпускников в системе среднего (полного) общего образования, отражающее важнейшую особенность педагогической концепции государственного стандарта— 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пе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реход от суммы «предметных результатов» (то есть образовательных результатов, достигаемых в рамках </w:t>
      </w:r>
      <w:r w:rsidRPr="00280EA2">
        <w:rPr>
          <w:rFonts w:ascii="Times New Roman" w:hAnsi="Times New Roman"/>
          <w:sz w:val="24"/>
          <w:szCs w:val="24"/>
          <w:lang w:val="ru-RU"/>
        </w:rPr>
        <w:lastRenderedPageBreak/>
        <w:t xml:space="preserve">отдельных учебных предметов) к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межпредметным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связей курса русского языка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целостных представлений о русском языке как  многофункциональной знаковой системе и общественном явлении будет осуществляться в ходе творческой деятельности учащихся на основе 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мотивированности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КСО,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интегрированных уроков и т. д.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>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 (при профильном обучении — в форме  сочинения, резюме, исследовательского проекта, публичной презентации).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При профильном изучении  принципиально важная роль отведена в плане  участию детей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>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 xml:space="preserve">Реализация рабочей программы обеспечивает освоение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умений и компетенций в рамках информационно-коммуникативной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</w:t>
      </w:r>
      <w:r w:rsidRPr="00280EA2">
        <w:rPr>
          <w:rFonts w:ascii="Times New Roman" w:hAnsi="Times New Roman"/>
          <w:sz w:val="24"/>
          <w:szCs w:val="24"/>
          <w:lang w:val="ru-RU"/>
        </w:rPr>
        <w:lastRenderedPageBreak/>
        <w:t>прочитанную информацию с заданной степенью свернутости (кратко, выборочно, полно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), составлять план, тезисы, конспект. На уроках учащиеся могут более уверенно овладеть  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 xml:space="preserve">Особое внимание уделено способности учащихся самостоятельно 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организовывать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</w:r>
      <w:r w:rsidRPr="00280EA2">
        <w:rPr>
          <w:rFonts w:ascii="Times New Roman" w:hAnsi="Times New Roman"/>
          <w:sz w:val="24"/>
          <w:szCs w:val="24"/>
          <w:lang w:val="ru-RU"/>
        </w:rPr>
        <w:tab/>
      </w:r>
      <w:r w:rsidRPr="00280EA2">
        <w:rPr>
          <w:rFonts w:ascii="Times New Roman" w:hAnsi="Times New Roman"/>
          <w:sz w:val="24"/>
          <w:szCs w:val="24"/>
          <w:lang w:val="ru-RU"/>
        </w:rPr>
        <w:tab/>
      </w:r>
      <w:r w:rsidRPr="00280EA2">
        <w:rPr>
          <w:rFonts w:ascii="Times New Roman" w:hAnsi="Times New Roman"/>
          <w:b/>
          <w:sz w:val="24"/>
          <w:szCs w:val="24"/>
          <w:lang w:val="ru-RU"/>
        </w:rPr>
        <w:t>Общая характеристика предмета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ab/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F6C" w:rsidRPr="00280EA2" w:rsidRDefault="0006126A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Количество часов в 11</w:t>
      </w:r>
      <w:r w:rsidR="003E1F6C" w:rsidRPr="00280EA2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</w:p>
    <w:p w:rsidR="003E1F6C" w:rsidRPr="00280EA2" w:rsidRDefault="002A7070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В год – 102 часа, в</w:t>
      </w:r>
      <w:r w:rsidR="003E1F6C" w:rsidRPr="00280EA2">
        <w:rPr>
          <w:rFonts w:ascii="Times New Roman" w:hAnsi="Times New Roman"/>
          <w:sz w:val="24"/>
          <w:szCs w:val="24"/>
          <w:lang w:val="ru-RU"/>
        </w:rPr>
        <w:t xml:space="preserve"> неделю – 3  часа.</w:t>
      </w:r>
    </w:p>
    <w:p w:rsidR="002A7070" w:rsidRPr="00280EA2" w:rsidRDefault="002A7070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.</w:t>
      </w:r>
    </w:p>
    <w:p w:rsidR="002A7070" w:rsidRPr="00280EA2" w:rsidRDefault="002A7070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0EA2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учебного курса «Русский язык» в 10 классе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В результате изучения русского языка в основной школе ученик должен знать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изученные разделы науки о языке;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основные единицы языка, их признаки;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основные нормы русского литературного языка  (орфоэпические, лексические, грамматические, орфографические, пунктуационные); нормы речевого этикета; уметь</w:t>
      </w:r>
      <w:proofErr w:type="gramEnd"/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опознавать языковые единицы, проводить различные виды их анализа; использовать приобретенные знания и умения в практической деятельности и повседневной жизни: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адекватно понимать информацию устного сообщения;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читать тексты разных стилей, используя разные виды чтения (изучающее, ознакомительное, просмотровое);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воспроизводить текст с заданной степенью свернутости (пересказ, изложение, конспект, план); </w:t>
      </w: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осуществлять выбор и организацию языковых сре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дств в  с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оответствии с темой, целями, сферой и ситуацией общения в собственной речевой практике;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соблюдать этические нормы речевого общения (нормы речевого этикета);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соблюдать в практике письма основные правила орфографии и пунктуации;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b/>
          <w:sz w:val="24"/>
          <w:szCs w:val="24"/>
          <w:lang w:val="ru-RU"/>
        </w:rPr>
        <w:t>Личностными результатами</w:t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освоения выпускниками 10 основной школы программы по русскому языку являются: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3) достаточный объём словарного запаса и усвоенных грамматических сре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80EA2">
        <w:rPr>
          <w:rFonts w:ascii="Times New Roman" w:hAnsi="Times New Roman"/>
          <w:b/>
          <w:sz w:val="24"/>
          <w:szCs w:val="24"/>
          <w:lang w:val="ru-RU"/>
        </w:rPr>
        <w:t>Метапредметными</w:t>
      </w:r>
      <w:proofErr w:type="spellEnd"/>
      <w:r w:rsidRPr="00280EA2">
        <w:rPr>
          <w:rFonts w:ascii="Times New Roman" w:hAnsi="Times New Roman"/>
          <w:b/>
          <w:sz w:val="24"/>
          <w:szCs w:val="24"/>
          <w:lang w:val="ru-RU"/>
        </w:rPr>
        <w:t xml:space="preserve"> результатами</w:t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освоения выпускниками основной школы программы по русскому языку являются: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t>I</w:t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) владение всеми видами речевой деятельности: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адекватное понимание информации устного и письменного сообщения;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владение разными видами чтения;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, с помощью технических средств и информационных технологий;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свободно, правильно излагать свои мысли в устной и письменной форме;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умение выступать перед аудиторией сверстников с небольшими сообщениями, докладом;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lastRenderedPageBreak/>
        <w:t xml:space="preserve">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межпредметном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уровне (на уроках иностранного языка, литературы и др.);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b/>
          <w:sz w:val="24"/>
          <w:szCs w:val="24"/>
          <w:lang w:val="ru-RU"/>
        </w:rPr>
        <w:t xml:space="preserve"> Предметными результатами</w:t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освоения выпускниками основной школы программы по русскому языку являются: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 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 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3) владение всеми видами речевой деятельности: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и чтение: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адекватное понимание информации устного и письменного сообщения (цели, темы текста, основной и дополнительной информации);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владение разными видами чтения (поисковым/просмотровым, ознакомительным, изучающим) текстов разных стилей и жанров;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адекватное восприятие на слух текстов разных стилей и жанров; владение различными видами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 xml:space="preserve"> (с полным пониманием </w:t>
      </w:r>
      <w:proofErr w:type="spellStart"/>
      <w:r w:rsidRPr="00280EA2">
        <w:rPr>
          <w:rFonts w:ascii="Times New Roman" w:hAnsi="Times New Roman"/>
          <w:sz w:val="24"/>
          <w:szCs w:val="24"/>
          <w:lang w:val="ru-RU"/>
        </w:rPr>
        <w:t>аудиотекста</w:t>
      </w:r>
      <w:proofErr w:type="spellEnd"/>
      <w:r w:rsidRPr="00280EA2">
        <w:rPr>
          <w:rFonts w:ascii="Times New Roman" w:hAnsi="Times New Roman"/>
          <w:sz w:val="24"/>
          <w:szCs w:val="24"/>
          <w:lang w:val="ru-RU"/>
        </w:rPr>
        <w:t>, с пониманием основного содержания, с выборочным извлечением информации);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говорение и письмо: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 xml:space="preserve">, услышанному, увиденному;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280EA2">
        <w:rPr>
          <w:rFonts w:ascii="Times New Roman" w:hAnsi="Times New Roman"/>
          <w:sz w:val="24"/>
          <w:szCs w:val="24"/>
          <w:lang w:val="ru-RU"/>
        </w:rPr>
        <w:t>дств в с</w:t>
      </w:r>
      <w:proofErr w:type="gramEnd"/>
      <w:r w:rsidRPr="00280EA2">
        <w:rPr>
          <w:rFonts w:ascii="Times New Roman" w:hAnsi="Times New Roman"/>
          <w:sz w:val="24"/>
          <w:szCs w:val="24"/>
          <w:lang w:val="ru-RU"/>
        </w:rPr>
        <w:t>оответствии с коммуникативной задачей;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9 корректное использование лексики и фразеологии; соблюдение в практике письма основных правил орфографии и пунктуации;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280EA2">
        <w:rPr>
          <w:rFonts w:ascii="Times New Roman" w:hAnsi="Times New Roman"/>
          <w:sz w:val="24"/>
          <w:szCs w:val="24"/>
          <w:lang w:val="ru-RU"/>
        </w:rPr>
        <w:t xml:space="preserve">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4) усвоение основ научных знаний о родном языке; понимание взаимосвязи его уровней и единиц;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 xml:space="preserve"> 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E1F6C" w:rsidRPr="00280EA2" w:rsidRDefault="003E1F6C" w:rsidP="00280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0EA2">
        <w:rPr>
          <w:rFonts w:ascii="Times New Roman" w:hAnsi="Times New Roman"/>
          <w:sz w:val="24"/>
          <w:szCs w:val="24"/>
          <w:lang w:val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sectPr w:rsidR="003E1F6C" w:rsidRPr="00280EA2" w:rsidSect="00F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E3"/>
    <w:multiLevelType w:val="hybridMultilevel"/>
    <w:tmpl w:val="56B24992"/>
    <w:lvl w:ilvl="0" w:tplc="0FE638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31D17"/>
    <w:multiLevelType w:val="hybridMultilevel"/>
    <w:tmpl w:val="AC001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538C"/>
    <w:multiLevelType w:val="hybridMultilevel"/>
    <w:tmpl w:val="85102D4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C268B1"/>
    <w:multiLevelType w:val="hybridMultilevel"/>
    <w:tmpl w:val="18F0269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841667"/>
    <w:multiLevelType w:val="hybridMultilevel"/>
    <w:tmpl w:val="9EE8AE9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15239D"/>
    <w:multiLevelType w:val="hybridMultilevel"/>
    <w:tmpl w:val="09EE54E6"/>
    <w:lvl w:ilvl="0" w:tplc="0FE638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AD4351"/>
    <w:multiLevelType w:val="hybridMultilevel"/>
    <w:tmpl w:val="0CD0C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61B4"/>
    <w:multiLevelType w:val="hybridMultilevel"/>
    <w:tmpl w:val="02E691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71D43"/>
    <w:multiLevelType w:val="hybridMultilevel"/>
    <w:tmpl w:val="1B96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0A6"/>
    <w:multiLevelType w:val="hybridMultilevel"/>
    <w:tmpl w:val="D9D2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F6C"/>
    <w:rsid w:val="0006126A"/>
    <w:rsid w:val="000F5B6A"/>
    <w:rsid w:val="00280EA2"/>
    <w:rsid w:val="002A7070"/>
    <w:rsid w:val="00345F52"/>
    <w:rsid w:val="003E1F6C"/>
    <w:rsid w:val="00452959"/>
    <w:rsid w:val="00931787"/>
    <w:rsid w:val="009325A5"/>
    <w:rsid w:val="00CA23EE"/>
    <w:rsid w:val="00D26F6C"/>
    <w:rsid w:val="00F217AD"/>
    <w:rsid w:val="00FE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F6C"/>
    <w:pPr>
      <w:spacing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rsid w:val="003E1F6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3E1F6C"/>
    <w:pPr>
      <w:widowControl w:val="0"/>
      <w:spacing w:line="252" w:lineRule="auto"/>
      <w:jc w:val="center"/>
    </w:pPr>
    <w:rPr>
      <w:rFonts w:ascii="Times New Roman" w:eastAsia="Times New Roman" w:hAnsi="Times New Roman" w:cs="Times New Roman"/>
      <w:b/>
      <w:sz w:val="32"/>
      <w:lang w:val="en-US" w:bidi="en-US"/>
    </w:rPr>
  </w:style>
  <w:style w:type="character" w:customStyle="1" w:styleId="3">
    <w:name w:val="Заголовок №3_"/>
    <w:basedOn w:val="a0"/>
    <w:link w:val="31"/>
    <w:uiPriority w:val="99"/>
    <w:locked/>
    <w:rsid w:val="003E1F6C"/>
    <w:rPr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1F6C"/>
    <w:pPr>
      <w:shd w:val="clear" w:color="auto" w:fill="FFFFFF"/>
      <w:spacing w:after="120" w:line="240" w:lineRule="atLeast"/>
      <w:ind w:hanging="360"/>
      <w:outlineLvl w:val="2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2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A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F6C"/>
    <w:pPr>
      <w:spacing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rsid w:val="003E1F6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3E1F6C"/>
    <w:pPr>
      <w:widowControl w:val="0"/>
      <w:spacing w:line="252" w:lineRule="auto"/>
      <w:jc w:val="center"/>
    </w:pPr>
    <w:rPr>
      <w:rFonts w:ascii="Times New Roman" w:eastAsia="Times New Roman" w:hAnsi="Times New Roman" w:cs="Times New Roman"/>
      <w:b/>
      <w:sz w:val="32"/>
      <w:lang w:val="en-US" w:bidi="en-US"/>
    </w:rPr>
  </w:style>
  <w:style w:type="character" w:customStyle="1" w:styleId="3">
    <w:name w:val="Заголовок №3_"/>
    <w:basedOn w:val="a0"/>
    <w:link w:val="31"/>
    <w:uiPriority w:val="99"/>
    <w:locked/>
    <w:rsid w:val="003E1F6C"/>
    <w:rPr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E1F6C"/>
    <w:pPr>
      <w:shd w:val="clear" w:color="auto" w:fill="FFFFFF"/>
      <w:spacing w:after="120" w:line="240" w:lineRule="atLeast"/>
      <w:ind w:hanging="360"/>
      <w:outlineLvl w:val="2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2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A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7</cp:revision>
  <dcterms:created xsi:type="dcterms:W3CDTF">2017-05-02T06:53:00Z</dcterms:created>
  <dcterms:modified xsi:type="dcterms:W3CDTF">2020-12-25T21:16:00Z</dcterms:modified>
</cp:coreProperties>
</file>