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6" w:rsidRDefault="008D3E86" w:rsidP="008D3E86">
      <w:pPr>
        <w:pStyle w:val="a3"/>
        <w:shd w:val="clear" w:color="auto" w:fill="FFFFFF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Сведения об объектах, для проведения практических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087"/>
        <w:gridCol w:w="6231"/>
      </w:tblGrid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  <w:jc w:val="center"/>
            </w:pPr>
            <w:r w:rsidRPr="008D3E86">
              <w:rPr>
                <w:rStyle w:val="a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  <w:jc w:val="center"/>
            </w:pPr>
            <w:r w:rsidRPr="008D3E86">
              <w:rPr>
                <w:rStyle w:val="a4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  <w:jc w:val="center"/>
            </w:pPr>
            <w:r w:rsidRPr="008D3E86">
              <w:rPr>
                <w:rStyle w:val="a4"/>
              </w:rPr>
              <w:t>Функциональное использование, материально-техническая база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технологии</w:t>
            </w:r>
          </w:p>
          <w:p w:rsidR="008D3E86" w:rsidRPr="008D3E86" w:rsidRDefault="008D3E86" w:rsidP="008D3E86">
            <w:pPr>
              <w:pStyle w:val="a3"/>
              <w:spacing w:before="30" w:beforeAutospacing="0" w:after="3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Объект предназначен для проведения практических работ формирующих представления о составляющих </w:t>
            </w:r>
          </w:p>
          <w:p w:rsidR="008D3E86" w:rsidRPr="008D3E86" w:rsidRDefault="008D3E86" w:rsidP="008D3E86">
            <w:pPr>
              <w:pStyle w:val="a3"/>
              <w:spacing w:before="30" w:beforeAutospacing="0" w:after="30" w:afterAutospacing="0"/>
            </w:pPr>
            <w:proofErr w:type="spellStart"/>
            <w:r w:rsidRPr="008D3E86">
              <w:t>техносферы</w:t>
            </w:r>
            <w:proofErr w:type="spellEnd"/>
            <w:r w:rsidRPr="008D3E86">
              <w:t>, о современном производстве и о распространенных в нем технологиях. Оборудован швейными машинами, доской гладильной, утюгами, столом для раскроя, дидактическим материалом, автоматизированным местом учителя (ПК, 3-Д принтер)</w:t>
            </w:r>
            <w:r w:rsidRPr="008D3E86">
              <w:t xml:space="preserve">, духовым шкафом, </w:t>
            </w:r>
            <w:proofErr w:type="spellStart"/>
            <w:r w:rsidRPr="008D3E86">
              <w:t>электроплитой</w:t>
            </w:r>
            <w:proofErr w:type="gramStart"/>
            <w:r w:rsidRPr="008D3E86">
              <w:t>,н</w:t>
            </w:r>
            <w:proofErr w:type="gramEnd"/>
            <w:r w:rsidRPr="008D3E86">
              <w:t>абором</w:t>
            </w:r>
            <w:proofErr w:type="spellEnd"/>
            <w:r w:rsidRPr="008D3E86">
              <w:t xml:space="preserve"> посуды для  приобретения </w:t>
            </w:r>
            <w:r w:rsidRPr="008D3E86">
              <w:t xml:space="preserve">навыков приготовления пищи. </w:t>
            </w:r>
            <w:proofErr w:type="gramStart"/>
            <w:r w:rsidRPr="008D3E86">
              <w:t>Оборудован</w:t>
            </w:r>
            <w:proofErr w:type="gramEnd"/>
            <w:r w:rsidRPr="008D3E86">
              <w:t xml:space="preserve"> столами и стульями.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(ПК). Имеются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Проводятся практические занятий по географии, экологии, краеведению. 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proofErr w:type="gramStart"/>
            <w:r w:rsidRPr="008D3E86">
              <w:t>Кабинет оснащен следующим оборудованием: автоматизированное место учителя (ПК, проектор, экран), глобусы, набор карт России, набор карт мира, метеорологическая площадка, набор минералов, компасы, набор рельефных таблиц.</w:t>
            </w:r>
            <w:proofErr w:type="gramEnd"/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Автоматизированное место учителя (ПК, проектор, экран).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Комплект демонстрационного оборудования для проведения лабораторных работ.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(ПК, принтер). Имеются плакаты,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(интерактивная доска, принтер). Имеются плакаты,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(ПК, проектор, экран, принтер). Имеются плакаты,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(ПК, проектор, экран, принтер). Имеются плакаты,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proofErr w:type="gramStart"/>
            <w:r w:rsidRPr="008D3E86">
              <w:t>Предназначен</w:t>
            </w:r>
            <w:proofErr w:type="gramEnd"/>
            <w:r w:rsidRPr="008D3E86">
              <w:t xml:space="preserve"> для практических занятий, направленных на формирование и совершенствование навыков </w:t>
            </w:r>
            <w:r w:rsidRPr="008D3E86">
              <w:lastRenderedPageBreak/>
              <w:t>компьютерной грамотности и ИКТ-компетентности.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оснащен, автоматизированными рабочими местами учит</w:t>
            </w:r>
            <w:r w:rsidRPr="008D3E86">
              <w:t xml:space="preserve">еля и </w:t>
            </w:r>
            <w:proofErr w:type="gramStart"/>
            <w:r w:rsidRPr="008D3E86">
              <w:t>обучающихся</w:t>
            </w:r>
            <w:proofErr w:type="gramEnd"/>
            <w:r w:rsidRPr="008D3E86">
              <w:t>, проектная</w:t>
            </w:r>
            <w:r w:rsidRPr="008D3E86">
              <w:t xml:space="preserve"> доска.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Объект предназначен для проведения практических и лабораторных работ по физике для обучающихся 7-11 классов. Имеется лаборантская. Средства обучения и воспитания по: механике, электродинамике, молекулярной физике, оптике.</w:t>
            </w:r>
            <w:r w:rsidRPr="008D3E86">
              <w:br/>
              <w:t>Автоматизированное место учителя (ПК).</w:t>
            </w:r>
            <w:r w:rsidRPr="008D3E86">
              <w:br/>
              <w:t>Комплект демонстрационного оборудования для проведения лабораторных работ.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8D3E86">
              <w:t>обучающимися</w:t>
            </w:r>
            <w:proofErr w:type="gramEnd"/>
            <w:r w:rsidRPr="008D3E86">
              <w:t>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Объект предназначен для формирования у обучающихся основ безопасности дорожного движения и основ безопасной жизнедеятельности.</w:t>
            </w:r>
          </w:p>
          <w:p w:rsidR="008D3E86" w:rsidRPr="008D3E86" w:rsidRDefault="008D3E86" w:rsidP="008D3E86">
            <w:pPr>
              <w:pStyle w:val="a3"/>
              <w:spacing w:before="30" w:beforeAutospacing="0" w:after="30" w:afterAutospacing="0"/>
            </w:pPr>
            <w:r w:rsidRPr="008D3E86">
              <w:t>Имеются плакаты и пособия, Оборудован автоматизированным местом учителя (ПК, проектор, экран, принтер).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истории,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(ПК, проектор, экран, принтер, телевизор, видеомагнитофон). Имеются плакаты, карты,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вытяжным шкафом, рабочими местами </w:t>
            </w:r>
            <w:proofErr w:type="gramStart"/>
            <w:r w:rsidRPr="008D3E86">
              <w:t>обучающихся</w:t>
            </w:r>
            <w:proofErr w:type="gramEnd"/>
            <w:r w:rsidRPr="008D3E86">
              <w:t xml:space="preserve">, водоснабжением. Для проведения практических работ имеются </w:t>
            </w:r>
            <w:proofErr w:type="gramStart"/>
            <w:r w:rsidRPr="008D3E86">
              <w:t>лаборантская</w:t>
            </w:r>
            <w:proofErr w:type="gramEnd"/>
            <w:r w:rsidRPr="008D3E86">
              <w:t>, приборы, реактивы, аудиовизуальные средства, печатные объекты.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Автоматизированное место учителя (ПК, экран, проектор, принтер)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Комплект демонстрационного оборудования для проведения лабораторных работ.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Информационно-библиотечный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proofErr w:type="gramStart"/>
            <w:r w:rsidRPr="008D3E86">
              <w:t>Оборудован</w:t>
            </w:r>
            <w:proofErr w:type="gramEnd"/>
            <w:r w:rsidRPr="008D3E86">
              <w:t xml:space="preserve"> рабочими местами 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пользователей (школьная мебель),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proofErr w:type="gramStart"/>
            <w:r w:rsidRPr="008D3E86">
              <w:t>автоматизированным рабочим местом библиотекаря (ноутбук, принтер, рабочими местами для пользователей с выходом в интернет (ноутбуки).</w:t>
            </w:r>
            <w:proofErr w:type="gramEnd"/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 и дидактическими изданиями.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Актовый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 xml:space="preserve">Проводятся внеклассные мероприятия и  занятия по </w:t>
            </w:r>
            <w:r w:rsidRPr="008D3E86">
              <w:lastRenderedPageBreak/>
              <w:t>внеурочной деятельности. Объект предназначен для практических занятий музыкой, развития творческих способностей обучающихся.</w:t>
            </w:r>
            <w:r w:rsidRPr="008D3E86">
              <w:br/>
              <w:t>Актовый зал оснащен следующим оборудованием: музыкальным оборудование и аппаратурой, ПК, проектор, экран.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proofErr w:type="gramStart"/>
            <w:r w:rsidRPr="008D3E86">
              <w:t>Предназначен</w:t>
            </w:r>
            <w:proofErr w:type="gramEnd"/>
            <w:r w:rsidRPr="008D3E86">
              <w:t xml:space="preserve"> для проведения уроков физической культуры, занятия по внеурочной деятельности.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Оборудован автоматизированным местом учителя (ПК, принтер, фотокамера цифровая).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Спортивный зал оснащен: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Маты гимнастические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Стенка гимнастическая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Скамейка гимнастическая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Бревно гимнастическое напольное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Перекладина навесная универсальная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Козел гимнастический 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Мост гимнастический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Мат для соскоков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Канат  для лазания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Беговая дорожка прямая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Беговая дорожка круговая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Секундомер электронный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Щит баскетбольный  с кольцом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Сетка для баскетбольной корзины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Мяч баскетбольный № 5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Стойки волейбольные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Сетка волейбольная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Мяч волейбольный  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Ворота для мини-футбола 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Мяч футбольный № 4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Палка гимнастическая  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Гимнастическое бревно низкое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Скамейка гимнастическая 2 м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Мяч для метания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Мегафон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Конус игровой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Насос с иглой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Скакалка гимнастическая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Комплект гантелей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Табло перекидное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Маты борцовские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Покрытие для борцовского ковра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Тренажер "Верхняя/нижняя тяга" универсальный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Тренажер силовой для всех групп мышц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Тренажер  </w:t>
            </w:r>
            <w:proofErr w:type="spellStart"/>
            <w:r w:rsidRPr="008D3E86">
              <w:t>грузоблочный</w:t>
            </w:r>
            <w:proofErr w:type="spellEnd"/>
            <w:r w:rsidRPr="008D3E86">
              <w:t xml:space="preserve"> многофункциональный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Коврик гимнастический</w:t>
            </w:r>
          </w:p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lastRenderedPageBreak/>
              <w:t>Стол теннисный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5"/>
              <w:spacing w:before="30" w:beforeAutospacing="0" w:after="30" w:afterAutospacing="0"/>
            </w:pPr>
            <w:r w:rsidRPr="008D3E86">
              <w:t>Оборудован автоматизированным местом учителя (ноутбук). Имеются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5"/>
              <w:spacing w:before="30" w:beforeAutospacing="0" w:after="30" w:afterAutospacing="0"/>
            </w:pPr>
            <w:r w:rsidRPr="008D3E86">
              <w:t>Оборудован автоматизированным местом учителя (интерактивная доска</w:t>
            </w:r>
            <w:proofErr w:type="gramStart"/>
            <w:r w:rsidRPr="008D3E86">
              <w:t>.</w:t>
            </w:r>
            <w:proofErr w:type="gramEnd"/>
            <w:r w:rsidRPr="008D3E86">
              <w:t xml:space="preserve"> </w:t>
            </w:r>
            <w:proofErr w:type="gramStart"/>
            <w:r w:rsidRPr="008D3E86">
              <w:t>п</w:t>
            </w:r>
            <w:proofErr w:type="gramEnd"/>
            <w:r w:rsidRPr="008D3E86">
              <w:t>ринтер). Имеются плакаты, методические пособия.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5"/>
              <w:spacing w:before="30" w:beforeAutospacing="0" w:after="30" w:afterAutospacing="0"/>
            </w:pPr>
            <w:r w:rsidRPr="008D3E86">
              <w:t>Оборудован автоматизированным местом учителя (ПК, проектор, экран, принтер). Имеются плакаты, методические пособия</w:t>
            </w:r>
          </w:p>
        </w:tc>
      </w:tr>
      <w:tr w:rsidR="008D3E86" w:rsidRPr="008D3E86" w:rsidTr="008D3E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3"/>
              <w:spacing w:before="30" w:beforeAutospacing="0" w:after="30" w:afterAutospacing="0"/>
            </w:pPr>
            <w:r w:rsidRPr="008D3E86"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3E86" w:rsidRPr="008D3E86" w:rsidRDefault="008D3E86">
            <w:pPr>
              <w:pStyle w:val="a5"/>
              <w:spacing w:before="30" w:beforeAutospacing="0" w:after="30" w:afterAutospacing="0"/>
            </w:pPr>
            <w:r w:rsidRPr="008D3E86">
              <w:t>Оборудован автоматизированным местом учителя (интерактивная доска</w:t>
            </w:r>
            <w:proofErr w:type="gramStart"/>
            <w:r w:rsidRPr="008D3E86">
              <w:t>.</w:t>
            </w:r>
            <w:proofErr w:type="gramEnd"/>
            <w:r w:rsidRPr="008D3E86">
              <w:t xml:space="preserve"> </w:t>
            </w:r>
            <w:proofErr w:type="gramStart"/>
            <w:r w:rsidRPr="008D3E86">
              <w:t>п</w:t>
            </w:r>
            <w:proofErr w:type="gramEnd"/>
            <w:r w:rsidRPr="008D3E86">
              <w:t>ринтер). Имеются плакаты, методические пособия.</w:t>
            </w:r>
          </w:p>
        </w:tc>
      </w:tr>
    </w:tbl>
    <w:p w:rsidR="002E663B" w:rsidRPr="008D3E86" w:rsidRDefault="002E663B"/>
    <w:sectPr w:rsidR="002E663B" w:rsidRPr="008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6"/>
    <w:rsid w:val="002E663B"/>
    <w:rsid w:val="00631C3A"/>
    <w:rsid w:val="006B076E"/>
    <w:rsid w:val="008D3E86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3E86"/>
    <w:rPr>
      <w:b/>
      <w:bCs/>
    </w:rPr>
  </w:style>
  <w:style w:type="paragraph" w:styleId="a5">
    <w:name w:val="No Spacing"/>
    <w:basedOn w:val="a"/>
    <w:uiPriority w:val="1"/>
    <w:qFormat/>
    <w:rsid w:val="008D3E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3E86"/>
    <w:rPr>
      <w:b/>
      <w:bCs/>
    </w:rPr>
  </w:style>
  <w:style w:type="paragraph" w:styleId="a5">
    <w:name w:val="No Spacing"/>
    <w:basedOn w:val="a"/>
    <w:uiPriority w:val="1"/>
    <w:qFormat/>
    <w:rsid w:val="008D3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2021-04-02T15:33:00Z</dcterms:created>
  <dcterms:modified xsi:type="dcterms:W3CDTF">2021-04-02T15:44:00Z</dcterms:modified>
</cp:coreProperties>
</file>