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7D" w:rsidRDefault="00ED437D" w:rsidP="00ED437D">
      <w:pPr>
        <w:pStyle w:val="a3"/>
        <w:shd w:val="clear" w:color="auto" w:fill="FFFFFF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Сведения о библиотеке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Моноблочный компьютер;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Принте</w:t>
      </w:r>
      <w:proofErr w:type="gramStart"/>
      <w:r w:rsidRPr="000B09E5">
        <w:t>р(</w:t>
      </w:r>
      <w:proofErr w:type="gramEnd"/>
      <w:r w:rsidRPr="000B09E5">
        <w:t>сканер) черно-белый;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proofErr w:type="spellStart"/>
      <w:r w:rsidRPr="000B09E5">
        <w:t>ЦОРы</w:t>
      </w:r>
      <w:proofErr w:type="spellEnd"/>
      <w:r w:rsidRPr="000B09E5">
        <w:t xml:space="preserve"> – 54;</w:t>
      </w:r>
    </w:p>
    <w:p w:rsidR="00ED437D" w:rsidRPr="000B09E5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Компакт-диски – 14;</w:t>
      </w:r>
    </w:p>
    <w:p w:rsidR="00ED437D" w:rsidRPr="00ED437D" w:rsidRDefault="00ED437D" w:rsidP="00ED437D">
      <w:pPr>
        <w:numPr>
          <w:ilvl w:val="0"/>
          <w:numId w:val="2"/>
        </w:numPr>
        <w:spacing w:before="100" w:beforeAutospacing="1" w:after="100" w:afterAutospacing="1"/>
        <w:contextualSpacing/>
        <w:rPr>
          <w:b/>
        </w:rPr>
      </w:pPr>
      <w:r w:rsidRPr="000B09E5">
        <w:t>Доступ в Интернет</w:t>
      </w:r>
      <w:bookmarkStart w:id="0" w:name="_GoBack"/>
      <w:bookmarkEnd w:id="0"/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ind w:right="711"/>
        <w:jc w:val="both"/>
        <w:rPr>
          <w:sz w:val="26"/>
          <w:szCs w:val="26"/>
        </w:rPr>
      </w:pPr>
      <w:r w:rsidRPr="00000FAE">
        <w:rPr>
          <w:sz w:val="26"/>
          <w:szCs w:val="26"/>
        </w:rPr>
        <w:t>Информационное сопровождение образовательного процесса включает в себя непрерывный процесс создания условий развития личности, направленный на формирование системы научных и практических знаний и умений, ценностных ориентаций поведения и деятельности, позволяющей человеку активно функционировать в современном информационном обществе.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75"/>
        <w:ind w:right="714"/>
        <w:jc w:val="both"/>
        <w:rPr>
          <w:sz w:val="26"/>
          <w:szCs w:val="26"/>
        </w:rPr>
      </w:pPr>
      <w:r w:rsidRPr="00000FAE">
        <w:rPr>
          <w:sz w:val="26"/>
          <w:szCs w:val="26"/>
        </w:rPr>
        <w:t xml:space="preserve">100% </w:t>
      </w:r>
      <w:proofErr w:type="gramStart"/>
      <w:r w:rsidRPr="00000FAE">
        <w:rPr>
          <w:sz w:val="26"/>
          <w:szCs w:val="26"/>
        </w:rPr>
        <w:t>обучающихся</w:t>
      </w:r>
      <w:proofErr w:type="gramEnd"/>
      <w:r w:rsidRPr="00000FAE">
        <w:rPr>
          <w:sz w:val="26"/>
          <w:szCs w:val="26"/>
        </w:rPr>
        <w:t xml:space="preserve"> обеспечены бесплатными учебниками по основным предметам.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sz w:val="7"/>
          <w:szCs w:val="7"/>
        </w:rPr>
      </w:pPr>
    </w:p>
    <w:tbl>
      <w:tblPr>
        <w:tblW w:w="976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711"/>
        <w:gridCol w:w="567"/>
        <w:gridCol w:w="568"/>
        <w:gridCol w:w="572"/>
        <w:gridCol w:w="568"/>
        <w:gridCol w:w="851"/>
        <w:gridCol w:w="707"/>
        <w:gridCol w:w="573"/>
        <w:gridCol w:w="851"/>
        <w:gridCol w:w="712"/>
        <w:gridCol w:w="707"/>
        <w:gridCol w:w="852"/>
      </w:tblGrid>
      <w:tr w:rsidR="00ED437D" w:rsidRPr="00000FAE" w:rsidTr="00EE44E8">
        <w:trPr>
          <w:trHeight w:val="2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Наименов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2к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6 </w:t>
            </w: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7 </w:t>
            </w: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9 </w:t>
            </w: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Итог</w:t>
            </w:r>
          </w:p>
        </w:tc>
      </w:tr>
      <w:tr w:rsidR="00ED437D" w:rsidRPr="00000FAE" w:rsidTr="00EE44E8">
        <w:trPr>
          <w:trHeight w:val="8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w w:val="95"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ние</w:t>
            </w:r>
            <w:proofErr w:type="spellEnd"/>
            <w:r w:rsidRPr="00000FAE">
              <w:rPr>
                <w:b/>
                <w:bCs/>
                <w:sz w:val="26"/>
                <w:szCs w:val="26"/>
              </w:rPr>
              <w:t xml:space="preserve"> </w:t>
            </w:r>
            <w:r w:rsidRPr="00000FAE">
              <w:rPr>
                <w:b/>
                <w:bCs/>
                <w:w w:val="95"/>
                <w:sz w:val="26"/>
                <w:szCs w:val="26"/>
              </w:rPr>
              <w:t>предмета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w w:val="95"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Ф/ </w:t>
            </w:r>
            <w:proofErr w:type="gramStart"/>
            <w:r w:rsidRPr="00000FAE">
              <w:rPr>
                <w:b/>
                <w:bCs/>
                <w:w w:val="95"/>
                <w:sz w:val="26"/>
                <w:szCs w:val="26"/>
              </w:rPr>
              <w:t>П</w:t>
            </w:r>
            <w:proofErr w:type="gramEnd"/>
            <w:r w:rsidRPr="00000FAE">
              <w:rPr>
                <w:b/>
                <w:bCs/>
                <w:w w:val="95"/>
                <w:sz w:val="26"/>
                <w:szCs w:val="26"/>
              </w:rPr>
              <w:t>\З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sz w:val="26"/>
                <w:szCs w:val="26"/>
              </w:rPr>
            </w:pPr>
            <w:proofErr w:type="spellStart"/>
            <w:r w:rsidRPr="00000FAE">
              <w:rPr>
                <w:b/>
                <w:bCs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о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13\9\15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8\15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206.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6\9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206.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189.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Геометрия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43\0\1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43.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16\7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2\0\9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63.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2\0\10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48.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16\0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12\7\15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99.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0\0\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48\0\15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10\0\1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91.</w:t>
            </w:r>
          </w:p>
        </w:tc>
      </w:tr>
      <w:tr w:rsidR="00ED437D" w:rsidRPr="00000FAE" w:rsidTr="00EE44E8">
        <w:trPr>
          <w:trHeight w:val="6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17\10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3\20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104.</w:t>
            </w:r>
          </w:p>
        </w:tc>
      </w:tr>
      <w:tr w:rsidR="00ED437D" w:rsidRPr="00000FAE" w:rsidTr="00EE44E8">
        <w:trPr>
          <w:trHeight w:val="6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2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14\10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17\10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5\10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147.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0\0\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9\21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14\23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137 .</w:t>
            </w:r>
          </w:p>
        </w:tc>
      </w:tr>
      <w:tr w:rsidR="00ED437D" w:rsidRPr="00000FAE" w:rsidTr="00EE44E8">
        <w:trPr>
          <w:trHeight w:val="6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319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\21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0\15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12\10\1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19\2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15\20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3\35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245.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ОБЖ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75.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28.</w:t>
            </w:r>
          </w:p>
        </w:tc>
      </w:tr>
      <w:tr w:rsidR="00ED437D" w:rsidRPr="00000FAE" w:rsidTr="00EE44E8">
        <w:trPr>
          <w:trHeight w:val="6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9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9\10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92.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ОРКС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25.</w:t>
            </w:r>
          </w:p>
        </w:tc>
      </w:tr>
      <w:tr w:rsidR="00ED437D" w:rsidRPr="00000FAE" w:rsidTr="00EE44E8">
        <w:trPr>
          <w:trHeight w:val="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Букварь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13\11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24.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21\0</w:t>
            </w:r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\5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12\0\5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w w:val="101"/>
                <w:sz w:val="18"/>
                <w:szCs w:val="18"/>
              </w:rPr>
            </w:pPr>
            <w:r w:rsidRPr="00000FAE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134</w:t>
            </w:r>
          </w:p>
        </w:tc>
      </w:tr>
      <w:tr w:rsidR="00ED437D" w:rsidRPr="00000FAE" w:rsidTr="00EE44E8">
        <w:trPr>
          <w:trHeight w:val="4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rPr>
                <w:b/>
                <w:bCs/>
                <w:sz w:val="18"/>
                <w:szCs w:val="18"/>
              </w:rPr>
            </w:pPr>
            <w:r w:rsidRPr="00000FAE">
              <w:rPr>
                <w:b/>
                <w:bCs/>
                <w:sz w:val="18"/>
                <w:szCs w:val="18"/>
              </w:rPr>
              <w:t>Итого</w:t>
            </w:r>
            <w:proofErr w:type="gramStart"/>
            <w:r w:rsidRPr="00000FAE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141.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110.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118.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156.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187.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237.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301.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208.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230.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92.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rPr>
                <w:sz w:val="18"/>
                <w:szCs w:val="18"/>
              </w:rPr>
            </w:pPr>
            <w:r w:rsidRPr="00000FAE">
              <w:rPr>
                <w:sz w:val="18"/>
                <w:szCs w:val="18"/>
              </w:rPr>
              <w:t>1975</w:t>
            </w:r>
          </w:p>
        </w:tc>
      </w:tr>
    </w:tbl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9"/>
          <w:szCs w:val="9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88"/>
        <w:outlineLvl w:val="0"/>
        <w:rPr>
          <w:b/>
          <w:bCs/>
          <w:sz w:val="26"/>
          <w:szCs w:val="26"/>
        </w:rPr>
      </w:pPr>
      <w:proofErr w:type="gramStart"/>
      <w:r w:rsidRPr="00000FAE">
        <w:rPr>
          <w:b/>
          <w:bCs/>
          <w:sz w:val="26"/>
          <w:szCs w:val="26"/>
        </w:rPr>
        <w:t>Ф-</w:t>
      </w:r>
      <w:proofErr w:type="gramEnd"/>
      <w:r w:rsidRPr="00000FAE">
        <w:rPr>
          <w:b/>
          <w:bCs/>
          <w:sz w:val="26"/>
          <w:szCs w:val="26"/>
        </w:rPr>
        <w:t xml:space="preserve"> фонд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4"/>
        <w:ind w:right="7832"/>
        <w:rPr>
          <w:b/>
          <w:bCs/>
          <w:sz w:val="26"/>
          <w:szCs w:val="26"/>
        </w:rPr>
      </w:pPr>
      <w:proofErr w:type="gramStart"/>
      <w:r w:rsidRPr="00000FAE">
        <w:rPr>
          <w:b/>
          <w:bCs/>
          <w:sz w:val="26"/>
          <w:szCs w:val="26"/>
        </w:rPr>
        <w:t>П-</w:t>
      </w:r>
      <w:proofErr w:type="gramEnd"/>
      <w:r w:rsidRPr="00000FAE">
        <w:rPr>
          <w:b/>
          <w:bCs/>
          <w:sz w:val="26"/>
          <w:szCs w:val="26"/>
        </w:rPr>
        <w:t xml:space="preserve"> </w:t>
      </w:r>
      <w:proofErr w:type="spellStart"/>
      <w:r w:rsidRPr="00000FAE">
        <w:rPr>
          <w:b/>
          <w:bCs/>
          <w:sz w:val="26"/>
          <w:szCs w:val="26"/>
        </w:rPr>
        <w:t>пожертвованые</w:t>
      </w:r>
      <w:proofErr w:type="spellEnd"/>
      <w:r w:rsidRPr="00000FAE">
        <w:rPr>
          <w:b/>
          <w:bCs/>
          <w:sz w:val="26"/>
          <w:szCs w:val="26"/>
        </w:rPr>
        <w:t xml:space="preserve"> З - </w:t>
      </w:r>
      <w:proofErr w:type="spellStart"/>
      <w:r w:rsidRPr="00000FAE">
        <w:rPr>
          <w:b/>
          <w:bCs/>
          <w:sz w:val="26"/>
          <w:szCs w:val="26"/>
        </w:rPr>
        <w:t>заказаные</w:t>
      </w:r>
      <w:proofErr w:type="spellEnd"/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b/>
          <w:bCs/>
          <w:sz w:val="31"/>
          <w:szCs w:val="31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ind w:right="708"/>
        <w:jc w:val="both"/>
        <w:rPr>
          <w:sz w:val="26"/>
          <w:szCs w:val="26"/>
        </w:rPr>
      </w:pPr>
      <w:r w:rsidRPr="00000FAE">
        <w:rPr>
          <w:sz w:val="26"/>
          <w:szCs w:val="26"/>
        </w:rPr>
        <w:t>Информационно - методическое сопровождение педагогов осуществляется через мероприятия, организованные методической службой школы (методические недели, консультирование, семинары, практикумы, мастер-классы, научно-практические конференции,</w:t>
      </w:r>
      <w:r w:rsidRPr="00000FAE">
        <w:rPr>
          <w:spacing w:val="4"/>
          <w:sz w:val="26"/>
          <w:szCs w:val="26"/>
        </w:rPr>
        <w:t xml:space="preserve"> </w:t>
      </w:r>
      <w:proofErr w:type="spellStart"/>
      <w:r w:rsidRPr="00000FAE">
        <w:rPr>
          <w:sz w:val="26"/>
          <w:szCs w:val="26"/>
        </w:rPr>
        <w:t>вебинары</w:t>
      </w:r>
      <w:proofErr w:type="spellEnd"/>
      <w:r w:rsidRPr="00000FAE">
        <w:rPr>
          <w:sz w:val="26"/>
          <w:szCs w:val="26"/>
        </w:rPr>
        <w:t>).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31"/>
          <w:szCs w:val="31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000FAE">
        <w:rPr>
          <w:b/>
          <w:bCs/>
          <w:sz w:val="26"/>
          <w:szCs w:val="26"/>
        </w:rPr>
        <w:t>Уровень обеспеченности библиотечно-информационными ресурсами: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b/>
          <w:bCs/>
          <w:sz w:val="11"/>
          <w:szCs w:val="11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607"/>
      </w:tblGrid>
      <w:tr w:rsidR="00ED437D" w:rsidRPr="00000FAE" w:rsidTr="00EE44E8">
        <w:trPr>
          <w:trHeight w:val="302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фактическое значение</w:t>
            </w:r>
          </w:p>
        </w:tc>
      </w:tr>
      <w:tr w:rsidR="00ED437D" w:rsidRPr="00000FAE" w:rsidTr="00EE44E8">
        <w:trPr>
          <w:trHeight w:val="301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Книжный фонд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4406</w:t>
            </w:r>
          </w:p>
        </w:tc>
      </w:tr>
      <w:tr w:rsidR="00ED437D" w:rsidRPr="00000FAE" w:rsidTr="00EE44E8">
        <w:trPr>
          <w:trHeight w:val="297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Доля учебников</w:t>
            </w:r>
            <w:proofErr w:type="gramStart"/>
            <w:r w:rsidRPr="00000FAE">
              <w:rPr>
                <w:sz w:val="26"/>
                <w:szCs w:val="26"/>
              </w:rPr>
              <w:t xml:space="preserve"> (%) </w:t>
            </w:r>
            <w:proofErr w:type="gramEnd"/>
            <w:r w:rsidRPr="00000FAE">
              <w:rPr>
                <w:sz w:val="26"/>
                <w:szCs w:val="26"/>
              </w:rPr>
              <w:t>в библиотечном фонде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1750 (99,8%)</w:t>
            </w:r>
          </w:p>
        </w:tc>
      </w:tr>
      <w:tr w:rsidR="00ED437D" w:rsidRPr="00000FAE" w:rsidTr="00EE44E8">
        <w:trPr>
          <w:trHeight w:val="599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Доля методических пособий (%) в</w:t>
            </w:r>
            <w:r w:rsidRPr="00000FAE">
              <w:rPr>
                <w:spacing w:val="59"/>
                <w:sz w:val="26"/>
                <w:szCs w:val="26"/>
              </w:rPr>
              <w:t xml:space="preserve"> </w:t>
            </w:r>
            <w:proofErr w:type="gramStart"/>
            <w:r w:rsidRPr="00000FAE">
              <w:rPr>
                <w:sz w:val="26"/>
                <w:szCs w:val="26"/>
              </w:rPr>
              <w:t>библиотечном</w:t>
            </w:r>
            <w:proofErr w:type="gramEnd"/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sz w:val="26"/>
                <w:szCs w:val="26"/>
              </w:rPr>
            </w:pPr>
            <w:proofErr w:type="gramStart"/>
            <w:r w:rsidRPr="00000FAE">
              <w:rPr>
                <w:sz w:val="26"/>
                <w:szCs w:val="26"/>
              </w:rPr>
              <w:t>фонде</w:t>
            </w:r>
            <w:proofErr w:type="gramEnd"/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tabs>
                <w:tab w:val="left" w:pos="663"/>
              </w:tabs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124</w:t>
            </w:r>
            <w:r w:rsidRPr="00000FAE">
              <w:rPr>
                <w:sz w:val="26"/>
                <w:szCs w:val="26"/>
              </w:rPr>
              <w:tab/>
              <w:t>(28%)</w:t>
            </w:r>
          </w:p>
        </w:tc>
      </w:tr>
      <w:tr w:rsidR="00ED437D" w:rsidRPr="00000FAE" w:rsidTr="00EE44E8">
        <w:trPr>
          <w:trHeight w:val="297"/>
        </w:trPr>
        <w:tc>
          <w:tcPr>
            <w:tcW w:w="595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sz w:val="26"/>
                <w:szCs w:val="26"/>
              </w:rPr>
            </w:pPr>
            <w:r w:rsidRPr="00000FAE">
              <w:rPr>
                <w:sz w:val="26"/>
                <w:szCs w:val="26"/>
              </w:rPr>
              <w:t>Количество подписных изданий</w:t>
            </w:r>
          </w:p>
        </w:tc>
        <w:tc>
          <w:tcPr>
            <w:tcW w:w="260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rPr>
                <w:w w:val="99"/>
                <w:sz w:val="26"/>
                <w:szCs w:val="26"/>
              </w:rPr>
            </w:pPr>
            <w:r w:rsidRPr="00000FAE">
              <w:rPr>
                <w:w w:val="99"/>
                <w:sz w:val="26"/>
                <w:szCs w:val="26"/>
              </w:rPr>
              <w:t>4</w:t>
            </w:r>
          </w:p>
        </w:tc>
      </w:tr>
    </w:tbl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b/>
          <w:bCs/>
          <w:sz w:val="22"/>
          <w:szCs w:val="22"/>
        </w:rPr>
      </w:pPr>
    </w:p>
    <w:p w:rsidR="00ED437D" w:rsidRPr="00000FAE" w:rsidRDefault="00ED437D" w:rsidP="00ED437D">
      <w:pPr>
        <w:widowControl w:val="0"/>
        <w:tabs>
          <w:tab w:val="left" w:pos="2286"/>
          <w:tab w:val="left" w:pos="4014"/>
          <w:tab w:val="left" w:pos="5654"/>
          <w:tab w:val="left" w:pos="6153"/>
          <w:tab w:val="left" w:pos="6503"/>
          <w:tab w:val="left" w:pos="8422"/>
          <w:tab w:val="left" w:pos="8920"/>
        </w:tabs>
        <w:kinsoku w:val="0"/>
        <w:overflowPunct w:val="0"/>
        <w:autoSpaceDE w:val="0"/>
        <w:autoSpaceDN w:val="0"/>
        <w:adjustRightInd w:val="0"/>
        <w:spacing w:before="89"/>
        <w:ind w:right="718"/>
        <w:rPr>
          <w:b/>
          <w:bCs/>
          <w:sz w:val="26"/>
          <w:szCs w:val="26"/>
        </w:rPr>
      </w:pPr>
      <w:r w:rsidRPr="00000FAE">
        <w:rPr>
          <w:b/>
          <w:bCs/>
          <w:sz w:val="26"/>
          <w:szCs w:val="26"/>
        </w:rPr>
        <w:t>Количество</w:t>
      </w:r>
      <w:r w:rsidRPr="00000FAE">
        <w:rPr>
          <w:b/>
          <w:bCs/>
          <w:sz w:val="26"/>
          <w:szCs w:val="26"/>
        </w:rPr>
        <w:tab/>
        <w:t>экземпляров</w:t>
      </w:r>
      <w:r w:rsidRPr="00000FAE">
        <w:rPr>
          <w:b/>
          <w:bCs/>
          <w:sz w:val="26"/>
          <w:szCs w:val="26"/>
        </w:rPr>
        <w:tab/>
        <w:t>литературы</w:t>
      </w:r>
      <w:r w:rsidRPr="00000FAE">
        <w:rPr>
          <w:b/>
          <w:bCs/>
          <w:sz w:val="26"/>
          <w:szCs w:val="26"/>
        </w:rPr>
        <w:tab/>
        <w:t>на</w:t>
      </w:r>
      <w:r w:rsidRPr="00000FAE">
        <w:rPr>
          <w:b/>
          <w:bCs/>
          <w:sz w:val="26"/>
          <w:szCs w:val="26"/>
        </w:rPr>
        <w:tab/>
        <w:t>1</w:t>
      </w:r>
      <w:r w:rsidRPr="00000FAE">
        <w:rPr>
          <w:b/>
          <w:bCs/>
          <w:sz w:val="26"/>
          <w:szCs w:val="26"/>
        </w:rPr>
        <w:tab/>
        <w:t>обучающегося</w:t>
      </w:r>
      <w:r w:rsidRPr="00000FAE">
        <w:rPr>
          <w:b/>
          <w:bCs/>
          <w:sz w:val="26"/>
          <w:szCs w:val="26"/>
        </w:rPr>
        <w:tab/>
        <w:t>по</w:t>
      </w:r>
      <w:r w:rsidRPr="00000FAE">
        <w:rPr>
          <w:b/>
          <w:bCs/>
          <w:sz w:val="26"/>
          <w:szCs w:val="26"/>
        </w:rPr>
        <w:tab/>
      </w:r>
      <w:r w:rsidRPr="00000FAE">
        <w:rPr>
          <w:b/>
          <w:bCs/>
          <w:spacing w:val="-3"/>
          <w:sz w:val="26"/>
          <w:szCs w:val="26"/>
        </w:rPr>
        <w:t xml:space="preserve">ступеням </w:t>
      </w:r>
      <w:r w:rsidRPr="00000FAE">
        <w:rPr>
          <w:b/>
          <w:bCs/>
          <w:sz w:val="26"/>
          <w:szCs w:val="26"/>
        </w:rPr>
        <w:t>образования:</w:t>
      </w:r>
    </w:p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b/>
          <w:bCs/>
          <w:sz w:val="26"/>
          <w:szCs w:val="26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3130"/>
        <w:gridCol w:w="2312"/>
      </w:tblGrid>
      <w:tr w:rsidR="00ED437D" w:rsidRPr="00000FAE" w:rsidTr="00EE44E8">
        <w:trPr>
          <w:trHeight w:val="60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Ступень образования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tabs>
                <w:tab w:val="left" w:pos="1771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98" w:lineRule="exact"/>
              <w:ind w:right="102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Количество</w:t>
            </w:r>
            <w:r w:rsidRPr="00000FAE">
              <w:rPr>
                <w:b/>
                <w:bCs/>
                <w:sz w:val="26"/>
                <w:szCs w:val="26"/>
              </w:rPr>
              <w:tab/>
            </w:r>
            <w:r w:rsidRPr="00000FAE">
              <w:rPr>
                <w:b/>
                <w:bCs/>
                <w:w w:val="95"/>
                <w:sz w:val="26"/>
                <w:szCs w:val="26"/>
              </w:rPr>
              <w:t xml:space="preserve">учебников </w:t>
            </w:r>
            <w:r w:rsidRPr="00000FAE">
              <w:rPr>
                <w:b/>
                <w:bCs/>
                <w:sz w:val="26"/>
                <w:szCs w:val="26"/>
              </w:rPr>
              <w:t>на 1</w:t>
            </w:r>
            <w:r w:rsidRPr="00000FA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000FAE">
              <w:rPr>
                <w:b/>
                <w:bCs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98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 xml:space="preserve">Количество литературы на 1 </w:t>
            </w:r>
            <w:proofErr w:type="gramStart"/>
            <w:r w:rsidRPr="00000FAE">
              <w:rPr>
                <w:b/>
                <w:bCs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ED437D" w:rsidRPr="00000FAE" w:rsidTr="00EE44E8">
        <w:trPr>
          <w:trHeight w:val="594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1 ступень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tabs>
                <w:tab w:val="left" w:pos="2280"/>
              </w:tabs>
              <w:kinsoku w:val="0"/>
              <w:overflowPunct w:val="0"/>
              <w:autoSpaceDE w:val="0"/>
              <w:autoSpaceDN w:val="0"/>
              <w:adjustRightInd w:val="0"/>
              <w:spacing w:line="295" w:lineRule="exact"/>
              <w:rPr>
                <w:b/>
                <w:bCs/>
                <w:sz w:val="26"/>
                <w:szCs w:val="26"/>
              </w:rPr>
            </w:pPr>
            <w:proofErr w:type="gramStart"/>
            <w:r w:rsidRPr="00000FAE">
              <w:rPr>
                <w:b/>
                <w:bCs/>
                <w:sz w:val="26"/>
                <w:szCs w:val="26"/>
              </w:rPr>
              <w:t>11</w:t>
            </w:r>
            <w:r w:rsidRPr="00000FAE">
              <w:rPr>
                <w:b/>
                <w:bCs/>
                <w:sz w:val="26"/>
                <w:szCs w:val="26"/>
              </w:rPr>
              <w:tab/>
              <w:t>(100%</w:t>
            </w:r>
            <w:proofErr w:type="gramEnd"/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обеспеченность)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3</w:t>
            </w:r>
          </w:p>
        </w:tc>
      </w:tr>
      <w:tr w:rsidR="00ED437D" w:rsidRPr="00000FAE" w:rsidTr="00EE44E8">
        <w:trPr>
          <w:trHeight w:val="599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2 ступень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tabs>
                <w:tab w:val="left" w:pos="2280"/>
              </w:tabs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sz w:val="26"/>
                <w:szCs w:val="26"/>
              </w:rPr>
            </w:pPr>
            <w:proofErr w:type="gramStart"/>
            <w:r w:rsidRPr="00000FAE">
              <w:rPr>
                <w:b/>
                <w:bCs/>
                <w:sz w:val="26"/>
                <w:szCs w:val="26"/>
              </w:rPr>
              <w:t>14</w:t>
            </w:r>
            <w:r w:rsidRPr="00000FAE">
              <w:rPr>
                <w:b/>
                <w:bCs/>
                <w:sz w:val="26"/>
                <w:szCs w:val="26"/>
              </w:rPr>
              <w:tab/>
              <w:t>(100%</w:t>
            </w:r>
            <w:proofErr w:type="gramEnd"/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80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обеспеченность)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7</w:t>
            </w:r>
          </w:p>
        </w:tc>
      </w:tr>
      <w:tr w:rsidR="00ED437D" w:rsidRPr="00000FAE" w:rsidTr="00EE44E8">
        <w:trPr>
          <w:trHeight w:val="60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3 ступень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tabs>
                <w:tab w:val="left" w:pos="2280"/>
              </w:tabs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sz w:val="26"/>
                <w:szCs w:val="26"/>
              </w:rPr>
            </w:pPr>
            <w:proofErr w:type="gramStart"/>
            <w:r w:rsidRPr="00000FAE">
              <w:rPr>
                <w:b/>
                <w:bCs/>
                <w:sz w:val="26"/>
                <w:szCs w:val="26"/>
              </w:rPr>
              <w:t>16</w:t>
            </w:r>
            <w:r w:rsidRPr="00000FAE">
              <w:rPr>
                <w:b/>
                <w:bCs/>
                <w:sz w:val="26"/>
                <w:szCs w:val="26"/>
              </w:rPr>
              <w:tab/>
              <w:t>(100%</w:t>
            </w:r>
            <w:proofErr w:type="gramEnd"/>
          </w:p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85" w:lineRule="exact"/>
              <w:rPr>
                <w:b/>
                <w:bCs/>
                <w:sz w:val="26"/>
                <w:szCs w:val="26"/>
              </w:rPr>
            </w:pPr>
            <w:r w:rsidRPr="00000FAE">
              <w:rPr>
                <w:b/>
                <w:bCs/>
                <w:sz w:val="26"/>
                <w:szCs w:val="26"/>
              </w:rPr>
              <w:t>обеспеченность)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7D" w:rsidRPr="00000FAE" w:rsidRDefault="00ED437D" w:rsidP="00EE44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rPr>
                <w:b/>
                <w:bCs/>
                <w:w w:val="99"/>
                <w:sz w:val="26"/>
                <w:szCs w:val="26"/>
              </w:rPr>
            </w:pPr>
            <w:r w:rsidRPr="00000FAE">
              <w:rPr>
                <w:b/>
                <w:bCs/>
                <w:w w:val="99"/>
                <w:sz w:val="26"/>
                <w:szCs w:val="26"/>
              </w:rPr>
              <w:t>5</w:t>
            </w:r>
          </w:p>
        </w:tc>
      </w:tr>
    </w:tbl>
    <w:p w:rsidR="00ED437D" w:rsidRPr="00000FAE" w:rsidRDefault="00ED437D" w:rsidP="00ED437D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643"/>
    <w:multiLevelType w:val="hybridMultilevel"/>
    <w:tmpl w:val="EE32ABA6"/>
    <w:lvl w:ilvl="0" w:tplc="9E42B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016A"/>
    <w:multiLevelType w:val="hybridMultilevel"/>
    <w:tmpl w:val="B7D60B72"/>
    <w:lvl w:ilvl="0" w:tplc="0419000F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7D"/>
    <w:rsid w:val="002E663B"/>
    <w:rsid w:val="00631C3A"/>
    <w:rsid w:val="006B076E"/>
    <w:rsid w:val="00B41C94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3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4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3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4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2021-04-02T15:31:00Z</dcterms:created>
  <dcterms:modified xsi:type="dcterms:W3CDTF">2021-04-02T15:48:00Z</dcterms:modified>
</cp:coreProperties>
</file>