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34"/>
        <w:ind w:firstLine="567"/>
        <w:jc w:val="both"/>
        <w:rPr>
          <w:b/>
          <w:bCs/>
          <w:sz w:val="24"/>
          <w:szCs w:val="24"/>
          <w:rtl w:val="off"/>
        </w:rPr>
      </w:pPr>
      <w:r>
        <w:rPr>
          <w:b/>
          <w:bCs/>
          <w:sz w:val="24"/>
          <w:szCs w:val="24"/>
          <w:rtl w:val="off"/>
        </w:rPr>
        <w:t>Аннотация к рабочей программе по предмету “Русский язык” 10 класс</w:t>
      </w:r>
    </w:p>
    <w:p>
      <w:pPr>
        <w:pStyle w:val="34"/>
        <w:ind w:firstLine="567"/>
        <w:jc w:val="both"/>
        <w:rPr>
          <w:b w:val="0"/>
          <w:sz w:val="24"/>
          <w:szCs w:val="24"/>
          <w:rtl w:val="off"/>
        </w:rPr>
      </w:pPr>
    </w:p>
    <w:p>
      <w:pPr>
        <w:pStyle w:val="3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Данная рабочая программа по русскому языку для 10-11 классов создана на основе федерального компонента государственного стандарта среднего (полного) общего образования и программы по русскому языку для 10-11 классов общеобразовательных учреждений (авторы-составители: Л.М. Рыбченкова, О.М.Александрова, А.Г.Нарушевич и др.)</w:t>
      </w:r>
    </w:p>
    <w:p>
      <w:pPr>
        <w:pStyle w:val="3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навыков, а как процесс  речевого, речемыслительного, духовного    р а з в и т и я   школьника.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>
      <w:pPr>
        <w:pStyle w:val="3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сравнению с   обязательным минимумом содержания среднего (полного) общего образования 1999 года данная рабочая программа содержит ряд принципиальных новшеств, определяющих концептуальную новизну курса русского языка в 10-11 классах. К таким новшествам относятся</w:t>
      </w:r>
      <w:r>
        <w:rPr/>
        <w:t xml:space="preserve">: </w:t>
      </w:r>
      <w:r>
        <w:rPr>
          <w:b w:val="0"/>
          <w:sz w:val="24"/>
          <w:szCs w:val="24"/>
        </w:rPr>
        <w:t>1) изменение концепции преподавания (приоритеты, подходы); 2) значительное обновление содержания образования (расширение тем);</w:t>
      </w:r>
      <w:r>
        <w:rPr>
          <w:sz w:val="24"/>
          <w:szCs w:val="24"/>
        </w:rPr>
        <w:t xml:space="preserve"> сдача ЕГЭ по русскому языку как обязательного. </w:t>
      </w:r>
    </w:p>
    <w:p>
      <w:pPr>
        <w:pStyle w:val="aff4"/>
        <w:ind w:firstLine="567"/>
        <w:widowControl w:val="off"/>
        <w:jc w:val="both"/>
        <w:rPr/>
      </w:pPr>
      <w:r>
        <w:rPr/>
        <w:t>Важной особенностью предлагаемой   программы является принципиальная новизна подходов к реализации преподавания русского языка в 10-11 классах. 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общеучебных знаний, умений и навыков, коммуникативной, языковой, лингвистической (языковедческой) и культуроведческой компетенций..</w:t>
      </w:r>
    </w:p>
    <w:p>
      <w:pPr>
        <w:pStyle w:val="a1"/>
        <w:jc w:val="both"/>
        <w:rPr>
          <w:rtl w:val="off"/>
        </w:rPr>
      </w:pPr>
      <w:r>
        <w:rPr/>
        <w:tab/>
      </w:r>
      <w:r>
        <w:rPr/>
        <w:t xml:space="preserve">Предлагаемая рабочая программа предусматривает углубление, расширение и совершенствованием знаний   по синтаксису и пунктуации, так как вопросы орфоэпии, лексики, морфемики, орфографии и морфологии были изучены в 10классе. Особое внимание в программе уделяется публицистическому и художественному стилям речи, практическому овладению учениками данными стилями;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жизнь. Повторение материала по синтаксису и пунктуации планируется проводить параллельно с выполнением заданий КИМов по каждой теме, что позволит вести подготовку к ЕГЭ на каждом уроке. В качестве контрольных работ учащимся предлагаются диктанты, проверочные тестовые работы, комплексный анализ текста, сочинения по исходному тексту. </w:t>
      </w:r>
    </w:p>
    <w:p>
      <w:pPr>
        <w:pStyle w:val="a1"/>
        <w:jc w:val="center"/>
        <w:rPr>
          <w:b/>
          <w:bCs/>
          <w:sz w:val="28"/>
          <w:szCs w:val="28"/>
          <w:rtl w:val="off"/>
        </w:rPr>
      </w:pPr>
    </w:p>
    <w:p>
      <w:pPr>
        <w:pStyle w:val="a1"/>
        <w:jc w:val="center"/>
        <w:rPr>
          <w:b/>
          <w:bCs/>
          <w:sz w:val="28"/>
          <w:szCs w:val="28"/>
          <w:rtl w:val="off"/>
        </w:rPr>
      </w:pPr>
      <w:r>
        <w:rPr>
          <w:b/>
          <w:bCs/>
          <w:sz w:val="28"/>
          <w:szCs w:val="28"/>
          <w:rtl w:val="off"/>
        </w:rPr>
        <w:t>Место учебного предмета в учебном плане:</w:t>
      </w:r>
    </w:p>
    <w:p>
      <w:pPr>
        <w:pStyle w:val="a1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  <w:rtl w:val="off"/>
        </w:rPr>
        <w:t>В соответствии с учебным планом МКОУ СОШ №10 на изучение русского языка в 10 классе (базовый уровень) предусмотрено 70 часов - из расчёта  2 часа в неделю. Из них - Диктантов- 2, Изложений - 2, Сочинений - 2.</w:t>
      </w:r>
    </w:p>
    <w:p>
      <w:pPr>
        <w:pStyle w:val="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>
      <w:pPr>
        <w:pStyle w:val="2b"/>
        <w:widowControl w:val="off"/>
        <w:spacing w:line="240" w:lineRule="auto"/>
        <w:rPr/>
      </w:pPr>
      <w:r>
        <w:rPr/>
        <w:t xml:space="preserve">Курс русского языка в </w:t>
      </w:r>
      <w:r>
        <w:rPr>
          <w:lang w:val="en-US"/>
        </w:rPr>
        <w:t>X</w:t>
      </w:r>
      <w:r>
        <w:rPr/>
        <w:t xml:space="preserve"> классе направлен на достижение следующих целей:</w:t>
      </w:r>
    </w:p>
    <w:p>
      <w:pPr>
        <w:pStyle w:val="a1"/>
        <w:widowControl w:val="off"/>
        <w:jc w:val="both"/>
        <w:numPr>
          <w:ilvl w:val="0"/>
          <w:numId w:val="1"/>
        </w:numPr>
        <w:rPr/>
      </w:pPr>
      <w:r>
        <w:rPr>
          <w:b/>
        </w:rPr>
        <w:t>воспитание</w:t>
      </w:r>
      <w:r>
        <w:rPr/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>
      <w:pPr>
        <w:pStyle w:val="a1"/>
        <w:widowControl w:val="off"/>
        <w:jc w:val="both"/>
        <w:numPr>
          <w:ilvl w:val="0"/>
          <w:numId w:val="1"/>
        </w:numPr>
        <w:rPr/>
      </w:pPr>
      <w:r>
        <w:rPr>
          <w:b/>
        </w:rPr>
        <w:t>дальнейшее развитие и совершенствование</w:t>
      </w:r>
      <w:r>
        <w:rPr/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>
      <w:pPr>
        <w:pStyle w:val="a1"/>
        <w:widowControl w:val="off"/>
        <w:jc w:val="both"/>
        <w:numPr>
          <w:ilvl w:val="0"/>
          <w:numId w:val="1"/>
        </w:numPr>
        <w:rPr/>
      </w:pPr>
      <w:r>
        <w:rPr>
          <w:b/>
        </w:rPr>
        <w:t>освоение</w:t>
      </w:r>
      <w:r>
        <w:rPr/>
        <w:t xml:space="preserve"> </w:t>
      </w:r>
      <w:r>
        <w:rPr>
          <w:b/>
        </w:rPr>
        <w:t>знаний</w:t>
      </w:r>
      <w:r>
        <w:rPr/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>
      <w:pPr>
        <w:pStyle w:val="a1"/>
        <w:widowControl w:val="off"/>
        <w:jc w:val="both"/>
        <w:numPr>
          <w:ilvl w:val="0"/>
          <w:numId w:val="1"/>
        </w:numPr>
        <w:rPr/>
      </w:pPr>
      <w:r>
        <w:rPr>
          <w:b/>
        </w:rPr>
        <w:t>овладение умениями</w:t>
      </w:r>
      <w:r>
        <w:rPr/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>
      <w:pPr>
        <w:pStyle w:val="a1"/>
        <w:widowControl w:val="off"/>
        <w:jc w:val="both"/>
        <w:numPr>
          <w:ilvl w:val="0"/>
          <w:numId w:val="1"/>
        </w:numPr>
        <w:rPr/>
      </w:pPr>
      <w:r>
        <w:rPr>
          <w:b/>
        </w:rPr>
        <w:t>применение</w:t>
      </w:r>
      <w:r>
        <w:rPr/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>
      <w:pPr>
        <w:pStyle w:val="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целями преподавания русского языка основные задачи курса русского языка в 11 классе по данной программе сводятся к следующему:</w:t>
      </w:r>
    </w:p>
    <w:p>
      <w:pPr>
        <w:pStyle w:val="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>
      <w:pPr>
        <w:pStyle w:val="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>
      <w:pPr>
        <w:pStyle w:val="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-совершенствовать орфографическую и пунктуационную грамотность учащихся;</w:t>
      </w:r>
    </w:p>
    <w:p>
      <w:pPr>
        <w:pStyle w:val="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>
      <w:pPr>
        <w:pStyle w:val="a1"/>
        <w:widowControl w:val="off"/>
        <w:jc w:val="both"/>
        <w:rPr/>
      </w:pPr>
      <w:r>
        <w:rPr/>
        <w:t xml:space="preserve">-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>
      <w:pPr>
        <w:pStyle w:val="34"/>
        <w:jc w:val="both"/>
        <w:rPr>
          <w:rFonts w:ascii="Arial" w:hAnsi="Arial" w:cs="Arial"/>
          <w:color w:val="000000"/>
          <w:sz w:val="21"/>
          <w:szCs w:val="20"/>
        </w:rPr>
      </w:pPr>
      <w:r>
        <w:rPr>
          <w:b w:val="0"/>
          <w:sz w:val="24"/>
          <w:szCs w:val="24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>
      <w:pPr>
        <w:pStyle w:val="35"/>
        <w:jc w:val="center"/>
        <w:shd w:val="clear" w:color="auto" w:fill="FFFFFF"/>
        <w:spacing w:after="0" w:afterAutospacing="0" w:before="0" w:beforeAutospacing="0"/>
        <w:rPr>
          <w:rFonts w:ascii="Helvetica" w:hAnsi="Helvetica"/>
          <w:color w:val="4A4A4A"/>
          <w:sz w:val="21"/>
          <w:szCs w:val="20"/>
        </w:rPr>
      </w:pPr>
      <w:r>
        <w:rPr>
          <w:rFonts w:ascii="Helvetica" w:hAnsi="Helvetica"/>
          <w:b/>
          <w:bCs/>
          <w:color w:val="4A4A4A"/>
          <w:sz w:val="21"/>
          <w:szCs w:val="20"/>
        </w:rPr>
        <w:br/>
      </w:r>
      <w:r>
        <w:rPr>
          <w:rFonts w:ascii="Helvetica" w:hAnsi="Helvetica"/>
          <w:b/>
          <w:bCs/>
          <w:color w:val="4A4A4A"/>
          <w:sz w:val="21"/>
          <w:szCs w:val="20"/>
        </w:rPr>
        <w:t>Планируемые результаты освоения учебного предмета в 10 классе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Целью данной программы является направленность на достижение образовательных результатов в соответствии с ФГОС, в частности: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ЛИЧНОСТНЫЕ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В сфере отношений обучающихся к себе, к своему здоровью, к познанию себя:</w:t>
      </w:r>
    </w:p>
    <w:p>
      <w:pPr>
        <w:pStyle w:val="35"/>
        <w:ind w:left="0"/>
        <w:shd w:val="clear" w:color="auto" w:fill="FFFFFF"/>
        <w:numPr>
          <w:ilvl w:val="0"/>
          <w:numId w:val="2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>
      <w:pPr>
        <w:pStyle w:val="35"/>
        <w:ind w:left="0"/>
        <w:shd w:val="clear" w:color="auto" w:fill="FFFFFF"/>
        <w:numPr>
          <w:ilvl w:val="0"/>
          <w:numId w:val="2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>
      <w:pPr>
        <w:pStyle w:val="35"/>
        <w:ind w:left="0"/>
        <w:shd w:val="clear" w:color="auto" w:fill="FFFFFF"/>
        <w:numPr>
          <w:ilvl w:val="0"/>
          <w:numId w:val="2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>
      <w:pPr>
        <w:pStyle w:val="35"/>
        <w:ind w:left="0"/>
        <w:shd w:val="clear" w:color="auto" w:fill="FFFFFF"/>
        <w:numPr>
          <w:ilvl w:val="0"/>
          <w:numId w:val="2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>
      <w:pPr>
        <w:pStyle w:val="35"/>
        <w:ind w:left="0"/>
        <w:shd w:val="clear" w:color="auto" w:fill="FFFFFF"/>
        <w:numPr>
          <w:ilvl w:val="0"/>
          <w:numId w:val="2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В сфере отношений обучающихся к России как к Родине (Отечеству):</w:t>
      </w:r>
    </w:p>
    <w:p>
      <w:pPr>
        <w:pStyle w:val="35"/>
        <w:ind w:left="0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 его защите;</w:t>
      </w:r>
    </w:p>
    <w:p>
      <w:pPr>
        <w:pStyle w:val="35"/>
        <w:ind w:left="0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>
      <w:pPr>
        <w:pStyle w:val="35"/>
        <w:ind w:left="0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</w:t>
      </w:r>
    </w:p>
    <w:p>
      <w:pPr>
        <w:pStyle w:val="35"/>
        <w:ind w:left="0"/>
        <w:shd w:val="clear" w:color="auto" w:fill="FFFFFF"/>
        <w:numPr>
          <w:ilvl w:val="0"/>
          <w:numId w:val="3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воспитание уважения к культуре, языкам, традициям и обычаям народов, проживающих в РФ.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В сфере отношений обучающихся к закону, государству и гражданскому обществу:</w:t>
      </w:r>
    </w:p>
    <w:p>
      <w:pPr>
        <w:pStyle w:val="35"/>
        <w:ind w:left="0"/>
        <w:shd w:val="clear" w:color="auto" w:fill="FFFFFF"/>
        <w:numPr>
          <w:ilvl w:val="0"/>
          <w:numId w:val="4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>
      <w:pPr>
        <w:pStyle w:val="35"/>
        <w:ind w:left="0"/>
        <w:shd w:val="clear" w:color="auto" w:fill="FFFFFF"/>
        <w:numPr>
          <w:ilvl w:val="0"/>
          <w:numId w:val="4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РФ, правовая и политическая грамотность;</w:t>
      </w:r>
    </w:p>
    <w:p>
      <w:pPr>
        <w:pStyle w:val="35"/>
        <w:ind w:left="0"/>
        <w:shd w:val="clear" w:color="auto" w:fill="FFFFFF"/>
        <w:numPr>
          <w:ilvl w:val="0"/>
          <w:numId w:val="4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>
      <w:pPr>
        <w:pStyle w:val="35"/>
        <w:ind w:left="0"/>
        <w:shd w:val="clear" w:color="auto" w:fill="FFFFFF"/>
        <w:numPr>
          <w:ilvl w:val="0"/>
          <w:numId w:val="4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>
      <w:pPr>
        <w:pStyle w:val="35"/>
        <w:ind w:left="0"/>
        <w:shd w:val="clear" w:color="auto" w:fill="FFFFFF"/>
        <w:numPr>
          <w:ilvl w:val="0"/>
          <w:numId w:val="4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>
      <w:pPr>
        <w:pStyle w:val="35"/>
        <w:ind w:left="0"/>
        <w:shd w:val="clear" w:color="auto" w:fill="FFFFFF"/>
        <w:numPr>
          <w:ilvl w:val="0"/>
          <w:numId w:val="4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>
      <w:pPr>
        <w:pStyle w:val="35"/>
        <w:ind w:left="0"/>
        <w:shd w:val="clear" w:color="auto" w:fill="FFFFFF"/>
        <w:numPr>
          <w:ilvl w:val="0"/>
          <w:numId w:val="4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В сфере отношений обучающихся с окружающими людьми:</w:t>
      </w:r>
    </w:p>
    <w:p>
      <w:pPr>
        <w:pStyle w:val="35"/>
        <w:ind w:left="0"/>
        <w:shd w:val="clear" w:color="auto" w:fill="FFFFFF"/>
        <w:numPr>
          <w:ilvl w:val="0"/>
          <w:numId w:val="5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>
      <w:pPr>
        <w:pStyle w:val="35"/>
        <w:ind w:left="0"/>
        <w:shd w:val="clear" w:color="auto" w:fill="FFFFFF"/>
        <w:numPr>
          <w:ilvl w:val="0"/>
          <w:numId w:val="5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>
      <w:pPr>
        <w:pStyle w:val="35"/>
        <w:ind w:left="0"/>
        <w:shd w:val="clear" w:color="auto" w:fill="FFFFFF"/>
        <w:numPr>
          <w:ilvl w:val="0"/>
          <w:numId w:val="5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>
      <w:pPr>
        <w:pStyle w:val="35"/>
        <w:ind w:left="0"/>
        <w:shd w:val="clear" w:color="auto" w:fill="FFFFFF"/>
        <w:numPr>
          <w:ilvl w:val="0"/>
          <w:numId w:val="5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>
      <w:pPr>
        <w:pStyle w:val="35"/>
        <w:ind w:left="0"/>
        <w:shd w:val="clear" w:color="auto" w:fill="FFFFFF"/>
        <w:numPr>
          <w:ilvl w:val="0"/>
          <w:numId w:val="5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В сфере отношений обучающихся к окружающему миру, живой природе, художественной культуре:</w:t>
      </w:r>
    </w:p>
    <w:p>
      <w:pPr>
        <w:pStyle w:val="35"/>
        <w:ind w:left="0"/>
        <w:shd w:val="clear" w:color="auto" w:fill="FFFFFF"/>
        <w:numPr>
          <w:ilvl w:val="0"/>
          <w:numId w:val="6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pStyle w:val="35"/>
        <w:ind w:left="0"/>
        <w:shd w:val="clear" w:color="auto" w:fill="FFFFFF"/>
        <w:numPr>
          <w:ilvl w:val="0"/>
          <w:numId w:val="6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35"/>
        <w:ind w:left="0"/>
        <w:shd w:val="clear" w:color="auto" w:fill="FFFFFF"/>
        <w:numPr>
          <w:ilvl w:val="0"/>
          <w:numId w:val="6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>
      <w:pPr>
        <w:pStyle w:val="35"/>
        <w:ind w:left="0"/>
        <w:shd w:val="clear" w:color="auto" w:fill="FFFFFF"/>
        <w:numPr>
          <w:ilvl w:val="0"/>
          <w:numId w:val="6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эстетическое отношение к миру, готовность к эстетическому обустройству собственного быта.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В сфере отношений обучающихся к семье и родителям, в том числе подготовка к семейной жизни:</w:t>
      </w:r>
    </w:p>
    <w:p>
      <w:pPr>
        <w:pStyle w:val="35"/>
        <w:ind w:left="0"/>
        <w:shd w:val="clear" w:color="auto" w:fill="FFFFFF"/>
        <w:numPr>
          <w:ilvl w:val="0"/>
          <w:numId w:val="7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ответственное отношение к созданию семь на основе осознанного принятия ценностей семейной жизни;</w:t>
      </w:r>
    </w:p>
    <w:p>
      <w:pPr>
        <w:pStyle w:val="35"/>
        <w:ind w:left="0"/>
        <w:shd w:val="clear" w:color="auto" w:fill="FFFFFF"/>
        <w:numPr>
          <w:ilvl w:val="0"/>
          <w:numId w:val="7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В сфере отношений обучающихся к труду, в сфере социально-экономических отношений:</w:t>
      </w:r>
    </w:p>
    <w:p>
      <w:pPr>
        <w:pStyle w:val="35"/>
        <w:ind w:left="0"/>
        <w:shd w:val="clear" w:color="auto" w:fill="FFFFFF"/>
        <w:numPr>
          <w:ilvl w:val="0"/>
          <w:numId w:val="8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уважение ко всем формам собственности, готовность к защите своей собственности;</w:t>
      </w:r>
    </w:p>
    <w:p>
      <w:pPr>
        <w:pStyle w:val="35"/>
        <w:ind w:left="0"/>
        <w:shd w:val="clear" w:color="auto" w:fill="FFFFFF"/>
        <w:numPr>
          <w:ilvl w:val="0"/>
          <w:numId w:val="8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осознанный выбор будущей профессии как путь и способ реализации собственных жизненных планов;</w:t>
      </w:r>
    </w:p>
    <w:p>
      <w:pPr>
        <w:pStyle w:val="35"/>
        <w:ind w:left="0"/>
        <w:shd w:val="clear" w:color="auto" w:fill="FFFFFF"/>
        <w:numPr>
          <w:ilvl w:val="0"/>
          <w:numId w:val="8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>
      <w:pPr>
        <w:pStyle w:val="35"/>
        <w:ind w:left="0"/>
        <w:shd w:val="clear" w:color="auto" w:fill="FFFFFF"/>
        <w:numPr>
          <w:ilvl w:val="0"/>
          <w:numId w:val="8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>
      <w:pPr>
        <w:pStyle w:val="35"/>
        <w:ind w:left="0"/>
        <w:shd w:val="clear" w:color="auto" w:fill="FFFFFF"/>
        <w:numPr>
          <w:ilvl w:val="0"/>
          <w:numId w:val="8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готовность к самообслуживанию, включая обучение и выполнение домашних обязанностей.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В сфере физического, психологического, социального и академического благополучия обучающихся:</w:t>
      </w:r>
    </w:p>
    <w:p>
      <w:pPr>
        <w:pStyle w:val="35"/>
        <w:ind w:left="0"/>
        <w:shd w:val="clear" w:color="auto" w:fill="FFFFFF"/>
        <w:numPr>
          <w:ilvl w:val="0"/>
          <w:numId w:val="9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физическое, эмоционально-психологическое, социальное благополучие обучающихся в жизни ОО, ощущение детьми безопасности и психологического комфорта, информационной безопасности.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МЕТАПРЕДМЕТНЫЕ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Метапредметные результаты освоения ООП представлены тремя группами УУД.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Регулятивные УУД: </w:t>
      </w:r>
      <w:r>
        <w:rPr>
          <w:rFonts w:ascii="Times New Roman" w:eastAsia="Times New Roman" w:hAnsi="Times New Roman"/>
          <w:color w:val="auto"/>
          <w:sz w:val="21"/>
          <w:szCs w:val="20"/>
        </w:rPr>
        <w:t>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Познавательные УУД: </w:t>
      </w:r>
      <w:r>
        <w:rPr>
          <w:rFonts w:ascii="Times New Roman" w:eastAsia="Times New Roman" w:hAnsi="Times New Roman"/>
          <w:color w:val="auto"/>
          <w:sz w:val="21"/>
          <w:szCs w:val="20"/>
        </w:rPr>
        <w:t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Коммуникативные УУД: </w:t>
      </w:r>
      <w:r>
        <w:rPr>
          <w:rFonts w:ascii="Times New Roman" w:eastAsia="Times New Roman" w:hAnsi="Times New Roman"/>
          <w:color w:val="auto"/>
          <w:sz w:val="21"/>
          <w:szCs w:val="20"/>
        </w:rPr>
        <w:t>выпускник научится осуществлять деловую коммуникацию как со сверстниками, так и со взрослыми (как внутри ОО,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ПРЕДМЕТНЫЕ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В результате изучения учебного предмета «Русский язык» на уровне среднего общего образования </w:t>
      </w: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выпускник научится: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использовать языковые средства адекватно цели общения и речевой ситуации;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выстраивать композицию текста, используя знания о его структурных элементах;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подбирать и использовать языковые средства в зависимости от типа текста и выбранного профиля обучения;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правильно использовать лексические и грамматические средства связи предложений при построении текста;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извлекать необходимую информацию из различных источников и переводить её в текстовый формат;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преобразовывать текст в другие виды передачи информации;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выбирать тему, определять цель и подбирать материал для публичного выступления;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соблюдать культуру публичной речи;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оценивать собственную и чужую речь с позиции соответствия языковым нормам;</w:t>
      </w:r>
    </w:p>
    <w:p>
      <w:pPr>
        <w:pStyle w:val="35"/>
        <w:ind w:left="0"/>
        <w:shd w:val="clear" w:color="auto" w:fill="FFFFFF"/>
        <w:numPr>
          <w:ilvl w:val="0"/>
          <w:numId w:val="10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>
      <w:pPr>
        <w:pStyle w:val="35"/>
        <w:shd w:val="clear" w:color="auto" w:fill="FFFFFF"/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b/>
          <w:bCs/>
          <w:color w:val="auto"/>
          <w:sz w:val="21"/>
          <w:szCs w:val="20"/>
        </w:rPr>
        <w:t>Выпускник получит возможность научиться: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распознавать уровни и единицы языка в предъявленном тексте и видеть взаимосвязь между ними;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отличать язык художественной литературы от других разновидностей современного русского языка;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иметь представление об историческом развитии русского языка и истории русского языкознания;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выражать согласие или несогласие с мнением собеседника в соответствии с правилами ведения диалогической речи;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сохранять стилевое единство при создании текста заданного функционального стиля;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создавать отзывы и рецензии на предложенный текст;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соблюдать культуру чтения, говорения, аудирования и письма;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осуществлять речевой самоконтроль;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>
      <w:pPr>
        <w:pStyle w:val="35"/>
        <w:ind w:left="0"/>
        <w:shd w:val="clear" w:color="auto" w:fill="FFFFFF"/>
        <w:numPr>
          <w:ilvl w:val="0"/>
          <w:numId w:val="11"/>
        </w:numPr>
        <w:spacing w:after="0" w:afterAutospacing="0" w:before="0" w:beforeAutospacing="0"/>
        <w:rPr>
          <w:rFonts w:ascii="Times New Roman" w:eastAsia="Times New Roman" w:hAnsi="Times New Roman"/>
          <w:color w:val="auto"/>
          <w:sz w:val="21"/>
          <w:szCs w:val="20"/>
        </w:rPr>
      </w:pPr>
      <w:r>
        <w:rPr>
          <w:rFonts w:ascii="Times New Roman" w:eastAsia="Times New Roman" w:hAnsi="Times New Roman"/>
          <w:color w:val="auto"/>
          <w:sz w:val="21"/>
          <w:szCs w:val="20"/>
        </w:rPr>
        <w:t>оценивать эстетическую сторону речевого высказывания пи анализе текстов (в том числе художественной литературы).</w:t>
      </w:r>
    </w:p>
    <w:p>
      <w:pPr>
        <w:pStyle w:val="34"/>
        <w:jc w:val="both"/>
        <w:rPr>
          <w:b w:val="0"/>
          <w:sz w:val="24"/>
          <w:szCs w:val="24"/>
        </w:rPr>
      </w:pPr>
    </w:p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Helvetica">
    <w:panose1 w:val="020B0604020202030204"/>
    <w:notTrueType w:val="true"/>
    <w:sig w:usb0="00000001" w:usb1="00000001" w:usb2="00000001" w:usb3="00000001" w:csb0="00000093" w:csb1="00000001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Symbol">
    <w:panose1 w:val="05050102010706020507"/>
    <w:notTrueType w:val="true"/>
    <w:sig w:usb0="00000001" w:usb1="00000001" w:usb2="00000001" w:usb3="00000001" w:csb0="80000000" w:csb1="00000001"/>
  </w:font>
  <w:font w:name="Courier New">
    <w:panose1 w:val="02070309020205020404"/>
    <w:notTrueType w:val="true"/>
    <w:sig w:usb0="E0002EFF" w:usb1="C0007843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"/>
    <w:multiLevelType w:val="multilevel"/>
    <w:tmpl w:val="a09e5a82"/>
    <w:styleLink w:val="1"/>
    <w:lvl w:ilvl="0">
      <w:start w:val="1"/>
      <w:numFmt w:val="bullet"/>
      <w:lvlText w:val=""/>
      <w:lvlJc w:val="left"/>
      <w:pPr>
        <w:ind w:left="567" w:hanging="567"/>
        <w:tabs>
          <w:tab w:val="num" w:pos="567"/>
        </w:tabs>
      </w:pPr>
      <w:rPr>
        <w:rFonts w:ascii="Symbol" w:hAnsi="Symbol" w:hint="default"/>
      </w:rPr>
    </w:lvl>
    <w:lvl w:ilvl="1">
      <w:start w:val="1"/>
      <w:lvlText w:val="%2."/>
      <w:lvlJc w:val="left"/>
      <w:pPr>
        <w:ind w:left="1440" w:hanging="360"/>
        <w:tabs>
          <w:tab w:val="num" w:pos="1440"/>
        </w:tabs>
      </w:pPr>
      <w:rPr/>
    </w:lvl>
    <w:lvl w:ilvl="2">
      <w:start w:val="1"/>
      <w:lvlText w:val="%3."/>
      <w:lvlJc w:val="left"/>
      <w:pPr>
        <w:ind w:left="2160" w:hanging="360"/>
        <w:tabs>
          <w:tab w:val="num" w:pos="2160"/>
        </w:tabs>
      </w:pPr>
      <w:rPr/>
    </w:lvl>
    <w:lvl w:ilvl="3">
      <w:start w:val="1"/>
      <w:lvlText w:val="%4."/>
      <w:lvlJc w:val="left"/>
      <w:pPr>
        <w:ind w:left="2880" w:hanging="360"/>
        <w:tabs>
          <w:tab w:val="num" w:pos="2880"/>
        </w:tabs>
      </w:pPr>
      <w:rPr/>
    </w:lvl>
    <w:lvl w:ilvl="4">
      <w:start w:val="1"/>
      <w:lvlText w:val="%5."/>
      <w:lvlJc w:val="left"/>
      <w:pPr>
        <w:ind w:left="3600" w:hanging="360"/>
        <w:tabs>
          <w:tab w:val="num" w:pos="3600"/>
        </w:tabs>
      </w:pPr>
      <w:rPr/>
    </w:lvl>
    <w:lvl w:ilvl="5">
      <w:start w:val="1"/>
      <w:lvlText w:val="%6."/>
      <w:lvlJc w:val="left"/>
      <w:pPr>
        <w:ind w:left="4320" w:hanging="360"/>
        <w:tabs>
          <w:tab w:val="num" w:pos="4320"/>
        </w:tabs>
      </w:pPr>
      <w:rPr/>
    </w:lvl>
    <w:lvl w:ilvl="6">
      <w:start w:val="1"/>
      <w:lvlText w:val="%7."/>
      <w:lvlJc w:val="left"/>
      <w:pPr>
        <w:ind w:left="5040" w:hanging="360"/>
        <w:tabs>
          <w:tab w:val="num" w:pos="5040"/>
        </w:tabs>
      </w:pPr>
      <w:rPr/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  <w:rPr/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  <w:rPr/>
    </w:lvl>
  </w:abstractNum>
  <w:abstractNum w:abstractNumId="1">
    <w:nsid w:val="3"/>
    <w:multiLevelType w:val="multilevel"/>
    <w:tmpl w:val="efd8dbe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">
    <w:nsid w:val="4"/>
    <w:multiLevelType w:val="multilevel"/>
    <w:tmpl w:val="3ae6f2a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3">
    <w:nsid w:val="5"/>
    <w:multiLevelType w:val="multilevel"/>
    <w:tmpl w:val="222ea68c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4">
    <w:nsid w:val="6"/>
    <w:multiLevelType w:val="multilevel"/>
    <w:tmpl w:val="23109a5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5">
    <w:nsid w:val="7"/>
    <w:multiLevelType w:val="multilevel"/>
    <w:tmpl w:val="1e0284d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6">
    <w:nsid w:val="8"/>
    <w:multiLevelType w:val="multilevel"/>
    <w:tmpl w:val="12ca4276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7">
    <w:nsid w:val="9"/>
    <w:multiLevelType w:val="multilevel"/>
    <w:tmpl w:val="a6bced9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8">
    <w:nsid w:val="a"/>
    <w:multiLevelType w:val="multilevel"/>
    <w:tmpl w:val="53ac773a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9">
    <w:nsid w:val="b"/>
    <w:multiLevelType w:val="multilevel"/>
    <w:tmpl w:val="4e58143c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0">
    <w:nsid w:val="c"/>
    <w:multiLevelType w:val="multilevel"/>
    <w:tmpl w:val="b698588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/>
        <w:rFonts w:ascii="Times New Roman" w:eastAsia="Times New Roman" w:hAnsi="Times New Roman" w:cs="Times New Roman" w:hint="default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5">
    <w:name w:val="Основной текст Знак"/>
    <w:basedOn w:val="a2"/>
    <w:link w:val="Body Text"/>
  </w:style>
  <w:style w:type="character" w:customStyle="1" w:styleId="2c">
    <w:name w:val="Основной текст с отступом 2 Знак"/>
    <w:basedOn w:val="a2"/>
    <w:link w:val="Body Text Indent 2"/>
  </w:style>
  <w:style w:type="paragraph" w:styleId="aff4">
    <w:name w:val="Body Text"/>
    <w:basedOn w:val="a1"/>
    <w:link w:val="Основной текст Знак"/>
    <w:pPr>
      <w:spacing w:after="120"/>
    </w:pPr>
  </w:style>
  <w:style w:type="paragraph" w:styleId="2b">
    <w:name w:val="Body Text Indent 2"/>
    <w:basedOn w:val="a1"/>
    <w:link w:val="Основной текст с отступом 2 Знак"/>
    <w:pPr>
      <w:ind w:left="283"/>
      <w:spacing w:after="120" w:line="480" w:lineRule="auto"/>
    </w:pPr>
  </w:style>
  <w:style w:type="paragraph" w:customStyle="1" w:styleId="35">
    <w:name w:val="western"/>
    <w:basedOn w:val="a1"/>
    <w:next w:val="a1"/>
    <w:pPr>
      <w:spacing w:after="100" w:afterAutospacing="1" w:before="100" w:beforeAutospacing="1"/>
    </w:pPr>
  </w:style>
  <w:style w:type="paragraph" w:customStyle="1" w:styleId="34">
    <w:name w:val="FR2"/>
    <w:next w:val="a1"/>
    <w:pPr>
      <w:widowControl w:val="off"/>
      <w:jc w:val="center"/>
    </w:pPr>
    <w:rPr>
      <w:lang w:val="ru-RU" w:eastAsia="ru-RU" w:bidi="ar-SA"/>
      <w:b/>
      <w:sz w:val="32"/>
    </w:r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2021-04-05T20:36:14Z</dcterms:created>
  <dcterms:modified xsi:type="dcterms:W3CDTF">2021-04-05T20:37:00Z</dcterms:modified>
  <cp:version>0900.0000.01</cp:version>
</cp:coreProperties>
</file>