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5F" w:rsidRPr="00141CC1" w:rsidRDefault="002B36BA">
      <w:pPr>
        <w:pStyle w:val="20"/>
        <w:shd w:val="clear" w:color="auto" w:fill="auto"/>
        <w:spacing w:after="0" w:line="240" w:lineRule="exact"/>
        <w:ind w:right="20" w:firstLine="0"/>
        <w:rPr>
          <w:b/>
        </w:rPr>
      </w:pPr>
      <w:r w:rsidRPr="00141CC1">
        <w:rPr>
          <w:b/>
        </w:rPr>
        <w:t>Аннотация к рабочей програ</w:t>
      </w:r>
      <w:r w:rsidR="00141CC1" w:rsidRPr="00141CC1">
        <w:rPr>
          <w:b/>
        </w:rPr>
        <w:t>мме по химии (химико-биологический профиль</w:t>
      </w:r>
      <w:r w:rsidRPr="00141CC1">
        <w:rPr>
          <w:b/>
        </w:rPr>
        <w:t>)</w:t>
      </w:r>
    </w:p>
    <w:p w:rsidR="00D3525F" w:rsidRPr="00141CC1" w:rsidRDefault="00141CC1">
      <w:pPr>
        <w:pStyle w:val="20"/>
        <w:shd w:val="clear" w:color="auto" w:fill="auto"/>
        <w:spacing w:after="227" w:line="240" w:lineRule="exact"/>
        <w:ind w:right="20" w:firstLine="0"/>
        <w:rPr>
          <w:b/>
        </w:rPr>
      </w:pPr>
      <w:r w:rsidRPr="00141CC1">
        <w:rPr>
          <w:b/>
        </w:rPr>
        <w:t>11 класс  2020-2021 учебный год</w:t>
      </w:r>
    </w:p>
    <w:p w:rsidR="00D3525F" w:rsidRDefault="002B36BA">
      <w:pPr>
        <w:pStyle w:val="20"/>
        <w:shd w:val="clear" w:color="auto" w:fill="auto"/>
        <w:spacing w:after="0" w:line="317" w:lineRule="exact"/>
        <w:ind w:firstLine="400"/>
        <w:jc w:val="both"/>
      </w:pPr>
      <w:r>
        <w:t xml:space="preserve">Рабочая программа по химии составлена в соответствии с федеральным компонентом государственного стандарта среднего общего образования, примерной программой среднего общего </w:t>
      </w:r>
      <w:r>
        <w:t>образования (профильный уровень) и на основе авторской программы О.С. Габриеляна «Химия» для 10-11 классов общеобразовательных учреждений (профильный уровень).</w:t>
      </w:r>
    </w:p>
    <w:p w:rsidR="00D3525F" w:rsidRDefault="002B36BA">
      <w:pPr>
        <w:pStyle w:val="20"/>
        <w:shd w:val="clear" w:color="auto" w:fill="auto"/>
        <w:spacing w:after="0" w:line="317" w:lineRule="exact"/>
        <w:ind w:firstLine="400"/>
        <w:jc w:val="both"/>
      </w:pPr>
      <w:r>
        <w:t>Учебники, реализующие программу:</w:t>
      </w:r>
    </w:p>
    <w:p w:rsidR="00D3525F" w:rsidRDefault="002B36BA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317" w:lineRule="exact"/>
        <w:ind w:firstLine="400"/>
        <w:jc w:val="both"/>
      </w:pPr>
      <w:r>
        <w:t>Химия. 10 класс. Углублённый уровень: учебник для общеобразоват</w:t>
      </w:r>
      <w:r>
        <w:t>ельных учреждений /</w:t>
      </w:r>
    </w:p>
    <w:p w:rsidR="00D3525F" w:rsidRDefault="002B36BA">
      <w:pPr>
        <w:pStyle w:val="20"/>
        <w:shd w:val="clear" w:color="auto" w:fill="auto"/>
        <w:tabs>
          <w:tab w:val="left" w:pos="1115"/>
        </w:tabs>
        <w:spacing w:after="0" w:line="317" w:lineRule="exact"/>
        <w:ind w:firstLine="760"/>
        <w:jc w:val="both"/>
      </w:pPr>
      <w:r>
        <w:t>О.С. Габриелян. - М: «Дрофа», 2014.</w:t>
      </w:r>
    </w:p>
    <w:p w:rsidR="00D3525F" w:rsidRDefault="002B36BA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317" w:lineRule="exact"/>
        <w:ind w:left="760"/>
        <w:jc w:val="left"/>
      </w:pPr>
      <w:r>
        <w:t>Химия. 11 класс. Углублённый уровень: учебник для общеобразовательных учреждений / О.С. Габриелян. - М: «Дрофа», 2014.</w:t>
      </w:r>
    </w:p>
    <w:p w:rsidR="00D3525F" w:rsidRDefault="002B36BA">
      <w:pPr>
        <w:pStyle w:val="20"/>
        <w:shd w:val="clear" w:color="auto" w:fill="auto"/>
        <w:spacing w:after="0" w:line="317" w:lineRule="exact"/>
        <w:ind w:firstLine="760"/>
        <w:jc w:val="both"/>
      </w:pPr>
      <w:r>
        <w:t>Программа конкретизирует содержание стандарта, даёт распределение учебных часов п</w:t>
      </w:r>
      <w:r>
        <w:t xml:space="preserve">о разделам курса, последовательность изучения тем и разделов, логики учебного процесса, возрастных особенностей учащихся. Программа является логическим продолжением курса основной школы. Результатом этого явилось то, что преимущественно теоретические темы </w:t>
      </w:r>
      <w:r>
        <w:t>курса химии основного общего образования рассматриваются снова, но уже на более высоком, расширенном уровне.</w:t>
      </w:r>
    </w:p>
    <w:p w:rsidR="00D3525F" w:rsidRDefault="002B36BA">
      <w:pPr>
        <w:pStyle w:val="20"/>
        <w:shd w:val="clear" w:color="auto" w:fill="auto"/>
        <w:tabs>
          <w:tab w:val="left" w:pos="5549"/>
        </w:tabs>
        <w:spacing w:after="0" w:line="317" w:lineRule="exact"/>
        <w:ind w:firstLine="760"/>
        <w:jc w:val="both"/>
      </w:pPr>
      <w:r>
        <w:t xml:space="preserve">Настоящая рабочая программа учитывает направленность класса, в котором будет осуществляться учебный процесс, и органична по отношению к </w:t>
      </w:r>
      <w:r>
        <w:t>психолого-педагогическим осо</w:t>
      </w:r>
      <w:r w:rsidR="00141CC1">
        <w:t xml:space="preserve">бенностям возраста. Учащиеся </w:t>
      </w:r>
      <w:r>
        <w:t>11 класса</w:t>
      </w:r>
      <w:r>
        <w:tab/>
        <w:t>биолого-химического профиля обладают</w:t>
      </w:r>
    </w:p>
    <w:p w:rsidR="00D3525F" w:rsidRDefault="002B36BA">
      <w:pPr>
        <w:pStyle w:val="20"/>
        <w:shd w:val="clear" w:color="auto" w:fill="auto"/>
        <w:spacing w:after="0" w:line="317" w:lineRule="exact"/>
        <w:ind w:firstLine="0"/>
        <w:jc w:val="both"/>
      </w:pPr>
      <w:r>
        <w:t xml:space="preserve">достаточными знаниями и навыками для изучения курса органической и общей химии, мотивированы к самообразованию, готовы проявлять творческий подход к </w:t>
      </w:r>
      <w:r>
        <w:t>делу, искать нестандартные способы решения проблем, что и определило цели задачи обучения.</w:t>
      </w:r>
    </w:p>
    <w:p w:rsidR="00D3525F" w:rsidRDefault="002B36BA">
      <w:pPr>
        <w:pStyle w:val="20"/>
        <w:shd w:val="clear" w:color="auto" w:fill="auto"/>
        <w:spacing w:after="122" w:line="317" w:lineRule="exact"/>
        <w:ind w:firstLine="760"/>
        <w:jc w:val="both"/>
      </w:pPr>
      <w:r>
        <w:rPr>
          <w:rStyle w:val="21"/>
        </w:rPr>
        <w:t>Цель программы</w:t>
      </w:r>
      <w:r>
        <w:t>: формирование понимания учащимися необходимости химического образования для объяснения единой научной картины мира, знания и понимания единства химико</w:t>
      </w:r>
      <w:r>
        <w:t>-биологических процессов протекающих в живых организмах, использования в повседневной жизни человека.</w:t>
      </w:r>
    </w:p>
    <w:p w:rsidR="00D3525F" w:rsidRDefault="002B36BA">
      <w:pPr>
        <w:pStyle w:val="20"/>
        <w:shd w:val="clear" w:color="auto" w:fill="auto"/>
        <w:spacing w:after="227" w:line="240" w:lineRule="exact"/>
        <w:ind w:firstLine="0"/>
        <w:jc w:val="both"/>
      </w:pPr>
      <w:r>
        <w:t>Задачи обучения:</w:t>
      </w:r>
    </w:p>
    <w:p w:rsidR="00D3525F" w:rsidRDefault="002B36BA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317" w:lineRule="exact"/>
        <w:ind w:firstLine="400"/>
        <w:jc w:val="both"/>
      </w:pPr>
      <w:r>
        <w:t>Обобщить и углубить систему знаний об основных понятиях и законах химии.</w:t>
      </w:r>
    </w:p>
    <w:p w:rsidR="00D3525F" w:rsidRDefault="002B36BA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317" w:lineRule="exact"/>
        <w:ind w:left="760"/>
        <w:jc w:val="left"/>
      </w:pPr>
      <w:r>
        <w:t>Сформировать умение применять полученные знания для объяснения р</w:t>
      </w:r>
      <w:r>
        <w:t>азличных химических явлений, биологических процессов.</w:t>
      </w:r>
    </w:p>
    <w:p w:rsidR="00D3525F" w:rsidRDefault="002B36BA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317" w:lineRule="exact"/>
        <w:ind w:left="760"/>
        <w:jc w:val="left"/>
      </w:pPr>
      <w:r>
        <w:t>Развивать познавательный интерес и интеллектуальные способности в процессе изучения хим.науки с использованием разных источников информации, в том числе и компьютерных, оценивать их достоверность;</w:t>
      </w:r>
    </w:p>
    <w:p w:rsidR="00D3525F" w:rsidRDefault="002B36BA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317" w:lineRule="exact"/>
        <w:ind w:left="760"/>
        <w:jc w:val="left"/>
      </w:pPr>
      <w:r>
        <w:t>Воспи</w:t>
      </w:r>
      <w:r>
        <w:t>тание необходимости химически грамотного отношения к себе, своему здоровью, окружающей среде.</w:t>
      </w:r>
    </w:p>
    <w:p w:rsidR="00D3525F" w:rsidRDefault="002B36BA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after="0" w:line="317" w:lineRule="exact"/>
        <w:ind w:left="760"/>
        <w:jc w:val="left"/>
      </w:pPr>
      <w:r>
        <w:t>Использовать полученные знания для грамотного применения различных веществ в быту, медицине и других областях.</w:t>
      </w:r>
    </w:p>
    <w:p w:rsidR="00D3525F" w:rsidRDefault="002B36BA">
      <w:pPr>
        <w:pStyle w:val="20"/>
        <w:numPr>
          <w:ilvl w:val="0"/>
          <w:numId w:val="2"/>
        </w:numPr>
        <w:shd w:val="clear" w:color="auto" w:fill="auto"/>
        <w:tabs>
          <w:tab w:val="left" w:pos="752"/>
        </w:tabs>
        <w:spacing w:after="240" w:line="317" w:lineRule="exact"/>
        <w:ind w:left="760"/>
        <w:jc w:val="left"/>
      </w:pPr>
      <w:r>
        <w:t xml:space="preserve">Применять полученные знания и умения для </w:t>
      </w:r>
      <w:r>
        <w:t>сознательного выбора профессии, связанной с химией.</w:t>
      </w:r>
    </w:p>
    <w:p w:rsidR="00141CC1" w:rsidRDefault="002B36BA" w:rsidP="00141CC1">
      <w:pPr>
        <w:pStyle w:val="20"/>
        <w:shd w:val="clear" w:color="auto" w:fill="auto"/>
        <w:spacing w:after="0" w:line="317" w:lineRule="exact"/>
        <w:ind w:firstLine="400"/>
        <w:jc w:val="both"/>
      </w:pPr>
      <w:r>
        <w:t xml:space="preserve">Программа рассчитана: </w:t>
      </w:r>
    </w:p>
    <w:p w:rsidR="00D3525F" w:rsidRDefault="002B36BA">
      <w:pPr>
        <w:pStyle w:val="20"/>
        <w:shd w:val="clear" w:color="auto" w:fill="auto"/>
        <w:spacing w:after="0" w:line="317" w:lineRule="exact"/>
        <w:ind w:firstLine="400"/>
        <w:jc w:val="both"/>
      </w:pPr>
      <w:r>
        <w:t xml:space="preserve">в 11 классе на 102 ч. (3ч. в неделю), в т. ч. </w:t>
      </w:r>
      <w:r w:rsidR="00141CC1">
        <w:t>Н</w:t>
      </w:r>
      <w:r>
        <w:t>а</w:t>
      </w:r>
      <w:r w:rsidR="00141CC1">
        <w:t xml:space="preserve"> </w:t>
      </w:r>
      <w:r>
        <w:t>контрольные и практические работ</w:t>
      </w:r>
      <w:r>
        <w:t>ы отводится п</w:t>
      </w:r>
      <w:r w:rsidR="00141CC1">
        <w:t>о 6 ч.</w:t>
      </w:r>
    </w:p>
    <w:sectPr w:rsidR="00D3525F" w:rsidSect="00D3525F">
      <w:pgSz w:w="11900" w:h="16840"/>
      <w:pgMar w:top="874" w:right="816" w:bottom="874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BA" w:rsidRDefault="002B36BA" w:rsidP="00D3525F">
      <w:r>
        <w:separator/>
      </w:r>
    </w:p>
  </w:endnote>
  <w:endnote w:type="continuationSeparator" w:id="0">
    <w:p w:rsidR="002B36BA" w:rsidRDefault="002B36BA" w:rsidP="00D3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BA" w:rsidRDefault="002B36BA"/>
  </w:footnote>
  <w:footnote w:type="continuationSeparator" w:id="0">
    <w:p w:rsidR="002B36BA" w:rsidRDefault="002B36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138A"/>
    <w:multiLevelType w:val="multilevel"/>
    <w:tmpl w:val="9A4617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4F21FD"/>
    <w:multiLevelType w:val="multilevel"/>
    <w:tmpl w:val="64D6B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525F"/>
    <w:rsid w:val="00141CC1"/>
    <w:rsid w:val="002B36BA"/>
    <w:rsid w:val="00D3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52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525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35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3525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525F"/>
    <w:pPr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tva_vc@mail.ru</dc:creator>
  <cp:lastModifiedBy>tva_vc@mail.ru</cp:lastModifiedBy>
  <cp:revision>2</cp:revision>
  <dcterms:created xsi:type="dcterms:W3CDTF">2021-03-25T14:32:00Z</dcterms:created>
  <dcterms:modified xsi:type="dcterms:W3CDTF">2021-03-25T14:34:00Z</dcterms:modified>
</cp:coreProperties>
</file>