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8"/>
        </w:rPr>
      </w:pPr>
      <w:r>
        <w:rPr>
          <w:rFonts w:ascii="Times New Roman" w:hAnsi="Times New Roman"/>
          <w:b/>
          <w:sz w:val="28"/>
          <w:szCs w:val="28"/>
        </w:rPr>
        <w:t>Муниципальное казённое общеобразовательное учреждение</w:t>
      </w:r>
    </w:p>
    <w:p>
      <w:pPr>
        <w:pStyle w:val="Normal"/>
        <w:jc w:val="center"/>
        <w:rPr>
          <w:rFonts w:ascii="Times New Roman" w:hAnsi="Times New Roman"/>
          <w:sz w:val="28"/>
          <w:szCs w:val="28"/>
        </w:rPr>
      </w:pPr>
      <w:r>
        <w:rPr>
          <w:rFonts w:ascii="Times New Roman" w:hAnsi="Times New Roman"/>
          <w:b/>
          <w:sz w:val="28"/>
          <w:szCs w:val="28"/>
        </w:rPr>
        <w:t>«Средняя общеобразовательная школа №10»</w:t>
      </w:r>
    </w:p>
    <w:tbl>
      <w:tblPr>
        <w:tblStyle w:val="a4"/>
        <w:tblW w:w="14503" w:type="dxa"/>
        <w:jc w:val="left"/>
        <w:tblInd w:w="-20" w:type="dxa"/>
        <w:tblCellMar>
          <w:top w:w="0" w:type="dxa"/>
          <w:left w:w="88" w:type="dxa"/>
          <w:bottom w:w="0" w:type="dxa"/>
          <w:right w:w="108" w:type="dxa"/>
        </w:tblCellMar>
        <w:tblLook w:val="04a0"/>
      </w:tblPr>
      <w:tblGrid>
        <w:gridCol w:w="4834"/>
        <w:gridCol w:w="4834"/>
        <w:gridCol w:w="4835"/>
      </w:tblGrid>
      <w:tr>
        <w:trPr/>
        <w:tc>
          <w:tcPr>
            <w:tcW w:w="4834" w:type="dxa"/>
            <w:tcBorders/>
            <w:shd w:fill="auto" w:val="clear"/>
            <w:tcMar>
              <w:left w:w="8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Рассмотрено </w:t>
            </w:r>
          </w:p>
          <w:p>
            <w:pPr>
              <w:pStyle w:val="Normal"/>
              <w:spacing w:lineRule="auto" w:line="240" w:before="0" w:after="0"/>
              <w:rPr>
                <w:rFonts w:ascii="Times New Roman" w:hAnsi="Times New Roman" w:eastAsia="Calibri" w:cs="Times New Roman"/>
              </w:rPr>
            </w:pPr>
            <w:r>
              <w:rPr>
                <w:rFonts w:cs="Times New Roman" w:ascii="Times New Roman" w:hAnsi="Times New Roman"/>
              </w:rPr>
              <w:t>на заседании</w:t>
            </w:r>
            <w:r>
              <w:rPr>
                <w:rFonts w:eastAsia="Calibri" w:cs="Times New Roman" w:ascii="Times New Roman" w:hAnsi="Times New Roman"/>
              </w:rPr>
              <w:t xml:space="preserve"> </w:t>
            </w:r>
            <w:r>
              <w:rPr>
                <w:rFonts w:cs="Times New Roman" w:ascii="Times New Roman" w:hAnsi="Times New Roman"/>
              </w:rPr>
              <w:t>методического объединения</w:t>
            </w:r>
            <w:r>
              <w:rPr>
                <w:rFonts w:eastAsia="Calibri" w:cs="Times New Roman" w:ascii="Times New Roman" w:hAnsi="Times New Roman"/>
              </w:rPr>
              <w:t xml:space="preserve"> </w:t>
            </w:r>
            <w:r>
              <w:rPr>
                <w:rFonts w:cs="Times New Roman" w:ascii="Times New Roman" w:hAnsi="Times New Roman"/>
              </w:rPr>
              <w:t xml:space="preserve">учителей </w:t>
            </w:r>
            <w:r>
              <w:rPr>
                <w:rFonts w:cs="Times New Roman" w:ascii="Times New Roman" w:hAnsi="Times New Roman"/>
                <w:u w:val="single"/>
              </w:rPr>
              <w:t>естественно -  математического цикла</w:t>
            </w:r>
          </w:p>
          <w:p>
            <w:pPr>
              <w:pStyle w:val="Normal"/>
              <w:spacing w:lineRule="auto" w:line="240" w:before="0" w:after="0"/>
              <w:rPr/>
            </w:pPr>
            <w:r>
              <w:rPr>
                <w:rFonts w:cs="Times New Roman" w:ascii="Times New Roman" w:hAnsi="Times New Roman"/>
              </w:rPr>
              <w:t xml:space="preserve">Протокол </w:t>
            </w:r>
            <w:r>
              <w:rPr>
                <w:rFonts w:cs="Times New Roman" w:ascii="Times New Roman" w:hAnsi="Times New Roman"/>
                <w:u w:val="single"/>
              </w:rPr>
              <w:t>№ ___ от</w:t>
            </w:r>
          </w:p>
          <w:p>
            <w:pPr>
              <w:pStyle w:val="Normal"/>
              <w:spacing w:lineRule="auto" w:line="240" w:before="0" w:after="0"/>
              <w:rPr/>
            </w:pPr>
            <w:r>
              <w:rPr>
                <w:rFonts w:cs="Times New Roman" w:ascii="Times New Roman" w:hAnsi="Times New Roman"/>
                <w:u w:val="single"/>
              </w:rPr>
              <w:t>__________ 2020   г.</w:t>
            </w:r>
          </w:p>
          <w:p>
            <w:pPr>
              <w:pStyle w:val="Normal"/>
              <w:spacing w:lineRule="auto" w:line="240" w:before="0" w:after="0"/>
              <w:rPr/>
            </w:pPr>
            <w:r>
              <w:rPr>
                <w:rFonts w:cs="Times New Roman" w:ascii="Times New Roman" w:hAnsi="Times New Roman"/>
              </w:rPr>
              <w:t xml:space="preserve">Рук.МО  </w:t>
            </w:r>
            <w:r>
              <w:rPr>
                <w:rFonts w:cs="Times New Roman" w:ascii="Times New Roman" w:hAnsi="Times New Roman"/>
              </w:rPr>
              <w:t xml:space="preserve">Дорохова Е.А. </w:t>
            </w:r>
          </w:p>
          <w:p>
            <w:pPr>
              <w:pStyle w:val="Normal"/>
              <w:spacing w:lineRule="auto" w:line="240" w:before="0" w:after="0"/>
              <w:ind w:right="283" w:hanging="0"/>
              <w:rPr>
                <w:rFonts w:ascii="Times New Roman" w:hAnsi="Times New Roman" w:cs="Times New Roman"/>
                <w:sz w:val="28"/>
                <w:szCs w:val="28"/>
              </w:rPr>
            </w:pPr>
            <w:r>
              <w:rPr>
                <w:rFonts w:cs="Times New Roman" w:ascii="Times New Roman" w:hAnsi="Times New Roman"/>
                <w:sz w:val="28"/>
                <w:szCs w:val="28"/>
              </w:rPr>
            </w:r>
          </w:p>
        </w:tc>
        <w:tc>
          <w:tcPr>
            <w:tcW w:w="4834" w:type="dxa"/>
            <w:tcBorders/>
            <w:shd w:fill="auto" w:val="clear"/>
            <w:tcMar>
              <w:left w:w="88" w:type="dxa"/>
            </w:tcMar>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Согласовано</w:t>
            </w:r>
          </w:p>
          <w:p>
            <w:pPr>
              <w:pStyle w:val="Normal"/>
              <w:spacing w:lineRule="auto" w:line="240" w:before="0" w:after="0"/>
              <w:rPr/>
            </w:pPr>
            <w:r>
              <w:rPr>
                <w:rFonts w:eastAsia="Calibri" w:cs="Times New Roman" w:ascii="Times New Roman" w:hAnsi="Times New Roman"/>
              </w:rPr>
              <w:t xml:space="preserve">Зам. </w:t>
            </w:r>
            <w:r>
              <w:rPr>
                <w:rFonts w:eastAsia="Calibri" w:cs="Times New Roman" w:ascii="Times New Roman" w:hAnsi="Times New Roman"/>
              </w:rPr>
              <w:t>д</w:t>
            </w:r>
            <w:r>
              <w:rPr>
                <w:rFonts w:eastAsia="Calibri" w:cs="Times New Roman" w:ascii="Times New Roman" w:hAnsi="Times New Roman"/>
              </w:rPr>
              <w:t>ир. по УВР</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_______________ Тарасова О.А.</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right="283" w:hanging="0"/>
              <w:rPr/>
            </w:pPr>
            <w:r>
              <w:rPr>
                <w:rFonts w:eastAsia="Calibri" w:cs="Times New Roman" w:ascii="Times New Roman" w:hAnsi="Times New Roman"/>
              </w:rPr>
              <w:t>«       »_________2020</w:t>
            </w:r>
          </w:p>
        </w:tc>
        <w:tc>
          <w:tcPr>
            <w:tcW w:w="4835" w:type="dxa"/>
            <w:tcBorders/>
            <w:shd w:fill="auto" w:val="clear"/>
            <w:tcMar>
              <w:left w:w="88" w:type="dxa"/>
            </w:tcMar>
          </w:tcPr>
          <w:p>
            <w:pPr>
              <w:pStyle w:val="Normal"/>
              <w:spacing w:lineRule="auto" w:line="240" w:before="0" w:after="0"/>
              <w:rPr>
                <w:rFonts w:ascii="Times New Roman" w:hAnsi="Times New Roman" w:eastAsia="Calibri" w:cs="Times New Roman"/>
              </w:rPr>
            </w:pPr>
            <w:r>
              <w:rPr>
                <w:rFonts w:cs="Times New Roman" w:ascii="Times New Roman" w:hAnsi="Times New Roman"/>
              </w:rPr>
              <w:t>Утверждаю</w:t>
            </w:r>
          </w:p>
          <w:p>
            <w:pPr>
              <w:pStyle w:val="Normal"/>
              <w:spacing w:lineRule="auto" w:line="240" w:before="0" w:after="0"/>
              <w:rPr>
                <w:rFonts w:ascii="Times New Roman" w:hAnsi="Times New Roman" w:cs="Times New Roman"/>
              </w:rPr>
            </w:pPr>
            <w:r>
              <w:rPr>
                <w:rFonts w:cs="Times New Roman" w:ascii="Times New Roman" w:hAnsi="Times New Roman"/>
              </w:rPr>
              <w:t xml:space="preserve">Директор МКОУ </w:t>
            </w:r>
          </w:p>
          <w:p>
            <w:pPr>
              <w:pStyle w:val="Normal"/>
              <w:spacing w:lineRule="auto" w:line="240" w:before="0" w:after="0"/>
              <w:rPr>
                <w:rFonts w:ascii="Times New Roman" w:hAnsi="Times New Roman" w:cs="Times New Roman"/>
              </w:rPr>
            </w:pPr>
            <w:r>
              <w:rPr>
                <w:rFonts w:cs="Times New Roman" w:ascii="Times New Roman" w:hAnsi="Times New Roman"/>
              </w:rPr>
              <w:t xml:space="preserve">« СОШ№10» </w:t>
            </w:r>
          </w:p>
          <w:p>
            <w:pPr>
              <w:pStyle w:val="Normal"/>
              <w:spacing w:lineRule="auto" w:line="240" w:before="0" w:after="0"/>
              <w:rPr>
                <w:rFonts w:ascii="Times New Roman" w:hAnsi="Times New Roman" w:cs="Times New Roman"/>
              </w:rPr>
            </w:pPr>
            <w:r>
              <w:rPr>
                <w:rFonts w:cs="Times New Roman" w:ascii="Times New Roman" w:hAnsi="Times New Roman"/>
              </w:rPr>
              <w:t>________________   Калугина М.Е.</w:t>
            </w:r>
          </w:p>
          <w:p>
            <w:pPr>
              <w:pStyle w:val="Normal"/>
              <w:spacing w:lineRule="auto" w:line="240" w:before="0" w:after="0"/>
              <w:rPr>
                <w:rFonts w:ascii="Times New Roman" w:hAnsi="Times New Roman" w:cs="Times New Roman"/>
              </w:rPr>
            </w:pPr>
            <w:r>
              <w:rPr>
                <w:rFonts w:cs="Times New Roman" w:ascii="Times New Roman" w:hAnsi="Times New Roman"/>
              </w:rPr>
              <w:t>Приказ № ____</w:t>
            </w:r>
          </w:p>
          <w:p>
            <w:pPr>
              <w:pStyle w:val="Normal"/>
              <w:spacing w:lineRule="auto" w:line="240" w:before="0" w:after="0"/>
              <w:rPr/>
            </w:pPr>
            <w:r>
              <w:rPr>
                <w:rFonts w:cs="Times New Roman" w:ascii="Times New Roman" w:hAnsi="Times New Roman"/>
              </w:rPr>
              <w:t xml:space="preserve"> </w:t>
            </w:r>
            <w:r>
              <w:rPr>
                <w:rFonts w:cs="Times New Roman" w:ascii="Times New Roman" w:hAnsi="Times New Roman"/>
              </w:rPr>
              <w:t>_____________ 2020 г.</w:t>
            </w:r>
          </w:p>
          <w:p>
            <w:pPr>
              <w:pStyle w:val="Normal"/>
              <w:spacing w:lineRule="auto" w:line="240" w:before="0" w:after="0"/>
              <w:ind w:right="283"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right="283"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Рабочая программа учителя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3285" w:leader="none"/>
        </w:tabs>
        <w:jc w:val="center"/>
        <w:rPr>
          <w:rFonts w:ascii="Times New Roman" w:hAnsi="Times New Roman" w:cs="Times New Roman"/>
          <w:b/>
          <w:b/>
          <w:sz w:val="28"/>
          <w:szCs w:val="28"/>
        </w:rPr>
      </w:pPr>
      <w:r>
        <w:rPr>
          <w:rFonts w:cs="Times New Roman" w:ascii="Times New Roman" w:hAnsi="Times New Roman"/>
          <w:b/>
          <w:sz w:val="28"/>
          <w:szCs w:val="28"/>
        </w:rPr>
        <w:t>По предмету « Биология»</w:t>
      </w:r>
    </w:p>
    <w:p>
      <w:pPr>
        <w:pStyle w:val="Normal"/>
        <w:tabs>
          <w:tab w:val="left" w:pos="3285" w:leader="none"/>
        </w:tabs>
        <w:jc w:val="center"/>
        <w:rPr>
          <w:rFonts w:ascii="Times New Roman" w:hAnsi="Times New Roman" w:cs="Times New Roman"/>
          <w:b/>
          <w:b/>
          <w:sz w:val="28"/>
          <w:szCs w:val="28"/>
        </w:rPr>
      </w:pPr>
      <w:r>
        <w:rPr>
          <w:rFonts w:cs="Times New Roman" w:ascii="Times New Roman" w:hAnsi="Times New Roman"/>
          <w:b/>
          <w:sz w:val="28"/>
          <w:szCs w:val="28"/>
        </w:rPr>
        <w:t>7 класс</w:t>
      </w:r>
    </w:p>
    <w:p>
      <w:pPr>
        <w:pStyle w:val="Normal"/>
        <w:tabs>
          <w:tab w:val="left" w:pos="3285" w:leader="none"/>
        </w:tabs>
        <w:jc w:val="center"/>
        <w:rPr/>
      </w:pPr>
      <w:r>
        <w:rPr>
          <w:rFonts w:cs="Times New Roman" w:ascii="Times New Roman" w:hAnsi="Times New Roman"/>
          <w:b/>
          <w:sz w:val="28"/>
          <w:szCs w:val="28"/>
        </w:rPr>
        <w:t>2020 – 2021учебный год</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Срок реализации программы 1 год</w:t>
      </w:r>
    </w:p>
    <w:p>
      <w:pPr>
        <w:pStyle w:val="Normal"/>
        <w:jc w:val="center"/>
        <w:rPr/>
      </w:pPr>
      <w:r>
        <w:rPr>
          <w:rFonts w:cs="Times New Roman" w:ascii="Times New Roman" w:hAnsi="Times New Roman"/>
          <w:b/>
          <w:sz w:val="28"/>
          <w:szCs w:val="28"/>
        </w:rPr>
        <w:t>Учебник Биология «Многообразие живых организмов» 7 класс Н.И. Сонин М. Дрофа 2016</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Учитель: Карагодина Н.А.</w:t>
      </w:r>
    </w:p>
    <w:p>
      <w:pPr>
        <w:pStyle w:val="Normal"/>
        <w:jc w:val="center"/>
        <w:rPr/>
      </w:pPr>
      <w:r>
        <w:rPr>
          <w:rFonts w:cs="Times New Roman" w:ascii="Times New Roman" w:hAnsi="Times New Roman"/>
          <w:b/>
          <w:sz w:val="28"/>
          <w:szCs w:val="28"/>
        </w:rPr>
        <w:t>Категория: СЗД</w:t>
      </w:r>
    </w:p>
    <w:p>
      <w:pPr>
        <w:pStyle w:val="Normal"/>
        <w:jc w:val="center"/>
        <w:rPr/>
      </w:pPr>
      <w:r>
        <w:rPr>
          <w:rFonts w:cs="Times New Roman" w:ascii="Times New Roman" w:hAnsi="Times New Roman"/>
          <w:b/>
          <w:sz w:val="28"/>
          <w:szCs w:val="28"/>
        </w:rPr>
        <w:t>с.Покровское 2020</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right="723" w:hanging="0"/>
        <w:rPr>
          <w:rFonts w:ascii="Times New Roman" w:hAnsi="Times New Roman" w:cs="Times New Roman"/>
          <w:sz w:val="28"/>
          <w:szCs w:val="28"/>
        </w:rPr>
      </w:pPr>
      <w:r>
        <w:rPr>
          <w:rFonts w:cs="Times New Roman" w:ascii="Times New Roman" w:hAnsi="Times New Roman"/>
          <w:b/>
          <w:bCs/>
          <w:sz w:val="28"/>
          <w:szCs w:val="28"/>
        </w:rPr>
        <w:t>Пояснительная записка по биологии (ФГОС).</w:t>
      </w:r>
    </w:p>
    <w:p>
      <w:pPr>
        <w:pStyle w:val="Default"/>
        <w:rPr>
          <w:sz w:val="32"/>
          <w:szCs w:val="32"/>
        </w:rPr>
      </w:pPr>
      <w:r>
        <w:rPr>
          <w:b/>
          <w:bCs/>
          <w:sz w:val="32"/>
          <w:szCs w:val="32"/>
        </w:rPr>
        <w:t xml:space="preserve">7 класс </w:t>
      </w:r>
    </w:p>
    <w:p>
      <w:pPr>
        <w:pStyle w:val="Default"/>
        <w:rPr>
          <w:sz w:val="23"/>
          <w:szCs w:val="23"/>
        </w:rPr>
      </w:pPr>
      <w:r>
        <w:rPr>
          <w:sz w:val="23"/>
          <w:szCs w:val="23"/>
        </w:rPr>
        <w:t xml:space="preserve">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Рабочая программа составлена на основании программы. Биология 5- 9 классы. Концентрический курс М., « Дрофа», 2013 г. Авторы: Н.И. Сонин, В.Б. Захаров.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pPr>
        <w:pStyle w:val="Default"/>
        <w:rPr>
          <w:b/>
          <w:b/>
          <w:bCs/>
          <w:sz w:val="28"/>
          <w:szCs w:val="23"/>
        </w:rPr>
      </w:pPr>
      <w:r>
        <w:rPr>
          <w:b/>
          <w:bCs/>
          <w:sz w:val="28"/>
          <w:szCs w:val="23"/>
        </w:rPr>
      </w:r>
    </w:p>
    <w:p>
      <w:pPr>
        <w:pStyle w:val="Default"/>
        <w:rPr>
          <w:sz w:val="28"/>
          <w:szCs w:val="23"/>
        </w:rPr>
      </w:pPr>
      <w:r>
        <w:rPr>
          <w:b/>
          <w:bCs/>
          <w:sz w:val="28"/>
          <w:szCs w:val="23"/>
        </w:rPr>
        <w:t xml:space="preserve">Пояснительная записка </w:t>
      </w:r>
    </w:p>
    <w:p>
      <w:pPr>
        <w:pStyle w:val="Default"/>
        <w:rPr>
          <w:sz w:val="23"/>
          <w:szCs w:val="23"/>
        </w:rPr>
      </w:pPr>
      <w:r>
        <w:rPr>
          <w:b/>
          <w:bCs/>
          <w:sz w:val="23"/>
          <w:szCs w:val="23"/>
        </w:rPr>
        <w:t xml:space="preserve">Цели </w:t>
      </w:r>
      <w:r>
        <w:rPr>
          <w:sz w:val="23"/>
          <w:szCs w:val="23"/>
        </w:rP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
    <w:p>
      <w:pPr>
        <w:pStyle w:val="Default"/>
        <w:rPr>
          <w:sz w:val="23"/>
          <w:szCs w:val="23"/>
        </w:rPr>
      </w:pPr>
      <w:r>
        <w:rPr>
          <w:sz w:val="23"/>
          <w:szCs w:val="23"/>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w:t>
      </w:r>
    </w:p>
    <w:p>
      <w:pPr>
        <w:pStyle w:val="Default"/>
        <w:rPr>
          <w:sz w:val="23"/>
          <w:szCs w:val="23"/>
        </w:rPr>
      </w:pPr>
      <w:r>
        <w:rPr>
          <w:sz w:val="23"/>
          <w:szCs w:val="23"/>
        </w:rPr>
        <w:t xml:space="preserve">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pPr>
        <w:pStyle w:val="Default"/>
        <w:rPr>
          <w:b/>
          <w:b/>
          <w:sz w:val="23"/>
          <w:szCs w:val="23"/>
        </w:rPr>
      </w:pPr>
      <w:r>
        <w:rPr>
          <w:b/>
          <w:sz w:val="23"/>
          <w:szCs w:val="23"/>
        </w:rPr>
        <w:t xml:space="preserve">С учётом вышеназванных подходов глобальными целями биологического образования </w:t>
      </w:r>
    </w:p>
    <w:p>
      <w:pPr>
        <w:pStyle w:val="Default"/>
        <w:rPr>
          <w:b/>
          <w:b/>
          <w:sz w:val="23"/>
          <w:szCs w:val="23"/>
        </w:rPr>
      </w:pPr>
      <w:r>
        <w:rPr>
          <w:b/>
          <w:sz w:val="23"/>
          <w:szCs w:val="23"/>
        </w:rPr>
        <w:t xml:space="preserve">являются: </w:t>
      </w:r>
    </w:p>
    <w:p>
      <w:pPr>
        <w:pStyle w:val="Default"/>
        <w:numPr>
          <w:ilvl w:val="0"/>
          <w:numId w:val="1"/>
        </w:numPr>
        <w:spacing w:before="0" w:after="87"/>
        <w:rPr>
          <w:sz w:val="23"/>
          <w:szCs w:val="23"/>
        </w:rPr>
      </w:pPr>
      <w:r>
        <w:rPr>
          <w:b/>
          <w:bCs/>
          <w:sz w:val="23"/>
          <w:szCs w:val="23"/>
        </w:rPr>
        <w:t xml:space="preserve">социализация </w:t>
      </w:r>
      <w:r>
        <w:rPr>
          <w:sz w:val="23"/>
          <w:szCs w:val="23"/>
        </w:rP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pPr>
        <w:pStyle w:val="Default"/>
        <w:numPr>
          <w:ilvl w:val="0"/>
          <w:numId w:val="1"/>
        </w:numPr>
        <w:spacing w:before="0" w:after="87"/>
        <w:rPr>
          <w:sz w:val="23"/>
          <w:szCs w:val="23"/>
        </w:rPr>
      </w:pPr>
      <w:r>
        <w:rPr>
          <w:b/>
          <w:bCs/>
          <w:sz w:val="23"/>
          <w:szCs w:val="23"/>
        </w:rPr>
        <w:t xml:space="preserve">приобщение </w:t>
      </w:r>
      <w:r>
        <w:rPr>
          <w:sz w:val="23"/>
          <w:szCs w:val="23"/>
        </w:rPr>
        <w:t xml:space="preserve">к познавательной культуре как системе познавательных (научных) ценностей, накопленных обществом в сфере биологической науки. </w:t>
      </w:r>
    </w:p>
    <w:p>
      <w:pPr>
        <w:pStyle w:val="Default"/>
        <w:spacing w:before="0" w:after="87"/>
        <w:rPr>
          <w:b/>
          <w:b/>
          <w:sz w:val="23"/>
          <w:szCs w:val="23"/>
        </w:rPr>
      </w:pPr>
      <w:r>
        <w:rPr>
          <w:b/>
          <w:sz w:val="23"/>
          <w:szCs w:val="23"/>
        </w:rPr>
        <w:t xml:space="preserve">Помимо этого, биологическое образование призвано обеспечить: </w:t>
      </w:r>
    </w:p>
    <w:p>
      <w:pPr>
        <w:pStyle w:val="Default"/>
        <w:numPr>
          <w:ilvl w:val="0"/>
          <w:numId w:val="2"/>
        </w:numPr>
        <w:rPr>
          <w:sz w:val="23"/>
          <w:szCs w:val="23"/>
        </w:rPr>
      </w:pPr>
      <w:r>
        <w:rPr>
          <w:b/>
          <w:bCs/>
          <w:sz w:val="23"/>
          <w:szCs w:val="23"/>
        </w:rPr>
        <w:t xml:space="preserve">ориентацию </w:t>
      </w:r>
      <w:r>
        <w:rPr>
          <w:sz w:val="23"/>
          <w:szCs w:val="23"/>
        </w:rPr>
        <w:t xml:space="preserve">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pPr>
        <w:pStyle w:val="Default"/>
        <w:rPr/>
      </w:pPr>
      <w:r>
        <w:rPr/>
      </w:r>
    </w:p>
    <w:p>
      <w:pPr>
        <w:pStyle w:val="Default"/>
        <w:numPr>
          <w:ilvl w:val="0"/>
          <w:numId w:val="2"/>
        </w:numPr>
        <w:spacing w:before="0" w:after="85"/>
        <w:rPr>
          <w:sz w:val="23"/>
          <w:szCs w:val="23"/>
        </w:rPr>
      </w:pPr>
      <w:r>
        <w:rPr>
          <w:b/>
          <w:bCs/>
          <w:sz w:val="23"/>
          <w:szCs w:val="23"/>
        </w:rPr>
        <w:t xml:space="preserve">развитие </w:t>
      </w:r>
      <w:r>
        <w:rPr>
          <w:sz w:val="23"/>
          <w:szCs w:val="23"/>
        </w:rP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pPr>
        <w:pStyle w:val="Default"/>
        <w:numPr>
          <w:ilvl w:val="0"/>
          <w:numId w:val="2"/>
        </w:numPr>
        <w:spacing w:before="0" w:after="85"/>
        <w:rPr>
          <w:sz w:val="23"/>
          <w:szCs w:val="23"/>
        </w:rPr>
      </w:pPr>
      <w:r>
        <w:rPr>
          <w:b/>
          <w:bCs/>
          <w:sz w:val="23"/>
          <w:szCs w:val="23"/>
        </w:rPr>
        <w:t xml:space="preserve">овладение </w:t>
      </w:r>
      <w:r>
        <w:rPr>
          <w:sz w:val="23"/>
          <w:szCs w:val="23"/>
        </w:rPr>
        <w:t xml:space="preserve">ключевыми компетентностями: учебно-познавательной, информационной, ценностно-смысловой, коммуникативной; </w:t>
      </w:r>
    </w:p>
    <w:p>
      <w:pPr>
        <w:pStyle w:val="Default"/>
        <w:numPr>
          <w:ilvl w:val="0"/>
          <w:numId w:val="2"/>
        </w:numPr>
        <w:rPr>
          <w:sz w:val="23"/>
          <w:szCs w:val="23"/>
        </w:rPr>
      </w:pPr>
      <w:r>
        <w:rPr>
          <w:b/>
          <w:bCs/>
          <w:sz w:val="23"/>
          <w:szCs w:val="23"/>
        </w:rPr>
        <w:t xml:space="preserve">формирование </w:t>
      </w:r>
      <w:r>
        <w:rPr>
          <w:sz w:val="23"/>
          <w:szCs w:val="23"/>
        </w:rPr>
        <w:t xml:space="preserve">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w:t>
      </w:r>
    </w:p>
    <w:p>
      <w:pPr>
        <w:pStyle w:val="Default"/>
        <w:rPr>
          <w:sz w:val="23"/>
          <w:szCs w:val="23"/>
        </w:rPr>
      </w:pPr>
      <w:r>
        <w:rPr>
          <w:b/>
          <w:bCs/>
          <w:sz w:val="23"/>
          <w:szCs w:val="23"/>
        </w:rPr>
        <w:t xml:space="preserve">Общая характеристика курса биологии </w:t>
      </w:r>
    </w:p>
    <w:p>
      <w:pPr>
        <w:pStyle w:val="Default"/>
        <w:rPr>
          <w:sz w:val="23"/>
          <w:szCs w:val="23"/>
        </w:rPr>
      </w:pPr>
      <w:r>
        <w:rPr>
          <w:sz w:val="23"/>
          <w:szCs w:val="23"/>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pPr>
        <w:pStyle w:val="Default"/>
        <w:rPr>
          <w:sz w:val="23"/>
          <w:szCs w:val="23"/>
        </w:rPr>
      </w:pPr>
      <w:r>
        <w:rPr>
          <w:sz w:val="23"/>
          <w:szCs w:val="23"/>
        </w:rPr>
        <w:t xml:space="preserve">Биология как учебная дисциплина предметной области «Естественнонаучные предметы» обеспечивает: </w:t>
      </w:r>
    </w:p>
    <w:p>
      <w:pPr>
        <w:pStyle w:val="Default"/>
        <w:spacing w:before="0" w:after="85"/>
        <w:rPr>
          <w:sz w:val="23"/>
          <w:szCs w:val="23"/>
        </w:rPr>
      </w:pPr>
      <w:r>
        <w:rPr>
          <w:sz w:val="23"/>
          <w:szCs w:val="23"/>
        </w:rPr>
        <w:t xml:space="preserve">- формирование системы биологических знаний как компонента целостности научной карты мира; </w:t>
      </w:r>
    </w:p>
    <w:p>
      <w:pPr>
        <w:pStyle w:val="Default"/>
        <w:spacing w:before="0" w:after="85"/>
        <w:rPr>
          <w:sz w:val="23"/>
          <w:szCs w:val="23"/>
        </w:rPr>
      </w:pPr>
      <w:r>
        <w:rPr>
          <w:sz w:val="23"/>
          <w:szCs w:val="23"/>
        </w:rPr>
        <w:t xml:space="preserve">- овладение научным подходом к решению различных задач; </w:t>
      </w:r>
    </w:p>
    <w:p>
      <w:pPr>
        <w:pStyle w:val="Default"/>
        <w:spacing w:before="0" w:after="85"/>
        <w:rPr>
          <w:sz w:val="23"/>
          <w:szCs w:val="23"/>
        </w:rPr>
      </w:pPr>
      <w:r>
        <w:rPr>
          <w:sz w:val="23"/>
          <w:szCs w:val="23"/>
        </w:rPr>
        <w:t xml:space="preserve">- овладение умениями формулировать гипотезы, конструировать, проводить эксперименты, оценивать полученные результаты; </w:t>
      </w:r>
    </w:p>
    <w:p>
      <w:pPr>
        <w:pStyle w:val="Default"/>
        <w:spacing w:before="0" w:after="85"/>
        <w:rPr>
          <w:sz w:val="23"/>
          <w:szCs w:val="23"/>
        </w:rPr>
      </w:pPr>
      <w:r>
        <w:rPr>
          <w:sz w:val="23"/>
          <w:szCs w:val="23"/>
        </w:rPr>
        <w:t xml:space="preserve">- овладение умением сопоставлять экспериментальные и теоретические знания с объективными - реалиями жизни; </w:t>
      </w:r>
    </w:p>
    <w:p>
      <w:pPr>
        <w:pStyle w:val="Default"/>
        <w:spacing w:before="0" w:after="85"/>
        <w:rPr>
          <w:sz w:val="23"/>
          <w:szCs w:val="23"/>
        </w:rPr>
      </w:pPr>
      <w:r>
        <w:rPr>
          <w:sz w:val="23"/>
          <w:szCs w:val="23"/>
        </w:rPr>
        <w:t xml:space="preserve">- воспитание ответственного и бережного отношения к окружающей среде, осознание значимости концепции устойчивого развития; </w:t>
      </w:r>
    </w:p>
    <w:p>
      <w:pPr>
        <w:pStyle w:val="Default"/>
        <w:rPr>
          <w:sz w:val="23"/>
          <w:szCs w:val="23"/>
        </w:rPr>
      </w:pPr>
      <w:r>
        <w:rPr>
          <w:sz w:val="23"/>
          <w:szCs w:val="23"/>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 </w:t>
      </w:r>
    </w:p>
    <w:p>
      <w:pPr>
        <w:pStyle w:val="Default"/>
        <w:rPr>
          <w:sz w:val="23"/>
          <w:szCs w:val="23"/>
        </w:rPr>
      </w:pPr>
      <w:r>
        <w:rPr>
          <w:sz w:val="23"/>
          <w:szCs w:val="23"/>
        </w:rPr>
      </w:r>
    </w:p>
    <w:p>
      <w:pPr>
        <w:pStyle w:val="Default"/>
        <w:rPr>
          <w:sz w:val="23"/>
          <w:szCs w:val="23"/>
        </w:rPr>
      </w:pPr>
      <w:r>
        <w:rPr>
          <w:sz w:val="23"/>
          <w:szCs w:val="23"/>
        </w:rPr>
        <w:t xml:space="preserve">Предлагаемая программа по биологии включает в себя следующие содержательные линии: </w:t>
      </w:r>
    </w:p>
    <w:p>
      <w:pPr>
        <w:pStyle w:val="Default"/>
        <w:numPr>
          <w:ilvl w:val="0"/>
          <w:numId w:val="3"/>
        </w:numPr>
        <w:spacing w:before="0" w:after="85"/>
        <w:rPr>
          <w:sz w:val="23"/>
          <w:szCs w:val="23"/>
        </w:rPr>
      </w:pPr>
      <w:r>
        <w:rPr>
          <w:sz w:val="23"/>
          <w:szCs w:val="23"/>
        </w:rPr>
        <w:t xml:space="preserve">многообразие и эволюция органического мира; </w:t>
      </w:r>
    </w:p>
    <w:p>
      <w:pPr>
        <w:pStyle w:val="Default"/>
        <w:numPr>
          <w:ilvl w:val="0"/>
          <w:numId w:val="3"/>
        </w:numPr>
        <w:spacing w:before="0" w:after="85"/>
        <w:rPr>
          <w:sz w:val="23"/>
          <w:szCs w:val="23"/>
        </w:rPr>
      </w:pPr>
      <w:r>
        <w:rPr>
          <w:sz w:val="23"/>
          <w:szCs w:val="23"/>
        </w:rPr>
        <w:t xml:space="preserve">биологическая природа и социальная сущность человека; </w:t>
      </w:r>
    </w:p>
    <w:p>
      <w:pPr>
        <w:pStyle w:val="Default"/>
        <w:numPr>
          <w:ilvl w:val="0"/>
          <w:numId w:val="3"/>
        </w:numPr>
        <w:spacing w:before="0" w:after="85"/>
        <w:rPr>
          <w:sz w:val="23"/>
          <w:szCs w:val="23"/>
        </w:rPr>
      </w:pPr>
      <w:r>
        <w:rPr>
          <w:sz w:val="23"/>
          <w:szCs w:val="23"/>
        </w:rPr>
        <w:t xml:space="preserve">структурно-уровневая организация живой природы; </w:t>
      </w:r>
    </w:p>
    <w:p>
      <w:pPr>
        <w:pStyle w:val="Default"/>
        <w:numPr>
          <w:ilvl w:val="0"/>
          <w:numId w:val="3"/>
        </w:numPr>
        <w:spacing w:before="0" w:after="85"/>
        <w:rPr>
          <w:sz w:val="23"/>
          <w:szCs w:val="23"/>
        </w:rPr>
      </w:pPr>
      <w:r>
        <w:rPr>
          <w:sz w:val="23"/>
          <w:szCs w:val="23"/>
        </w:rPr>
        <w:t xml:space="preserve">ценностное и экокультурное отношение к природе; </w:t>
      </w:r>
    </w:p>
    <w:p>
      <w:pPr>
        <w:pStyle w:val="Default"/>
        <w:numPr>
          <w:ilvl w:val="0"/>
          <w:numId w:val="3"/>
        </w:numPr>
        <w:rPr>
          <w:sz w:val="23"/>
          <w:szCs w:val="23"/>
        </w:rPr>
      </w:pPr>
      <w:r>
        <w:rPr>
          <w:sz w:val="23"/>
          <w:szCs w:val="23"/>
        </w:rPr>
        <w:t xml:space="preserve">практико-ориентированная сущность биологических знаний. </w:t>
      </w:r>
    </w:p>
    <w:p>
      <w:pPr>
        <w:pStyle w:val="Default"/>
        <w:rPr>
          <w:sz w:val="23"/>
          <w:szCs w:val="23"/>
        </w:rPr>
      </w:pPr>
      <w:r>
        <w:rPr>
          <w:b/>
          <w:bCs/>
          <w:sz w:val="23"/>
          <w:szCs w:val="23"/>
        </w:rPr>
        <w:t xml:space="preserve">Место курса биологии в базисном учебном плане </w:t>
      </w:r>
    </w:p>
    <w:p>
      <w:pPr>
        <w:pStyle w:val="Default"/>
        <w:rPr>
          <w:sz w:val="23"/>
          <w:szCs w:val="23"/>
        </w:rPr>
      </w:pPr>
      <w:r>
        <w:rPr>
          <w:sz w:val="23"/>
          <w:szCs w:val="23"/>
        </w:rPr>
        <w:t xml:space="preserve">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часов за 5 лет обучения составляет 243, из них 35 (1ч в неделю) в 5 классе, 35 (1ч в неделю) в 6 классе, 35 (1 ч в неделю) в 7 классе. </w:t>
      </w:r>
    </w:p>
    <w:p>
      <w:pPr>
        <w:pStyle w:val="Default"/>
        <w:rPr>
          <w:sz w:val="23"/>
          <w:szCs w:val="23"/>
        </w:rPr>
      </w:pPr>
      <w:r>
        <w:rPr>
          <w:sz w:val="23"/>
          <w:szCs w:val="23"/>
        </w:rPr>
        <w:t xml:space="preserve">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w:t>
      </w:r>
    </w:p>
    <w:p>
      <w:pPr>
        <w:pStyle w:val="Default"/>
        <w:rPr>
          <w:sz w:val="23"/>
          <w:szCs w:val="23"/>
        </w:rPr>
      </w:pPr>
      <w:r>
        <w:rPr>
          <w:sz w:val="23"/>
          <w:szCs w:val="23"/>
        </w:rPr>
        <w:t xml:space="preserve">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w:t>
      </w:r>
    </w:p>
    <w:p>
      <w:pPr>
        <w:pStyle w:val="Default"/>
        <w:rPr>
          <w:sz w:val="23"/>
          <w:szCs w:val="23"/>
        </w:rPr>
      </w:pPr>
      <w:r>
        <w:rPr>
          <w:b/>
          <w:bCs/>
          <w:sz w:val="23"/>
          <w:szCs w:val="23"/>
        </w:rPr>
        <w:t xml:space="preserve">Результаты освоения курса биологии </w:t>
      </w:r>
    </w:p>
    <w:p>
      <w:pPr>
        <w:pStyle w:val="Default"/>
        <w:rPr>
          <w:sz w:val="23"/>
          <w:szCs w:val="23"/>
        </w:rPr>
      </w:pPr>
      <w:r>
        <w:rPr>
          <w:sz w:val="23"/>
          <w:szCs w:val="23"/>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 </w:t>
      </w:r>
    </w:p>
    <w:p>
      <w:pPr>
        <w:pStyle w:val="Default"/>
        <w:rPr>
          <w:sz w:val="23"/>
          <w:szCs w:val="23"/>
        </w:rPr>
      </w:pPr>
      <w:r>
        <w:rPr>
          <w:sz w:val="23"/>
          <w:szCs w:val="23"/>
        </w:rPr>
        <w:t xml:space="preserve">Изучение биологии в основной школе даёт возможность достичь следующих </w:t>
      </w:r>
      <w:r>
        <w:rPr>
          <w:b/>
          <w:bCs/>
          <w:sz w:val="23"/>
          <w:szCs w:val="23"/>
        </w:rPr>
        <w:t xml:space="preserve">личностных результатов: </w:t>
      </w:r>
    </w:p>
    <w:p>
      <w:pPr>
        <w:pStyle w:val="Default"/>
        <w:numPr>
          <w:ilvl w:val="0"/>
          <w:numId w:val="4"/>
        </w:numPr>
        <w:spacing w:before="0" w:after="86"/>
        <w:rPr>
          <w:sz w:val="23"/>
          <w:szCs w:val="23"/>
        </w:rPr>
      </w:pPr>
      <w:r>
        <w:rPr>
          <w:sz w:val="23"/>
          <w:szCs w:val="23"/>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системного национального российского общества; воспитание чувства ответственности и долга перед Родиной; </w:t>
      </w:r>
    </w:p>
    <w:p>
      <w:pPr>
        <w:pStyle w:val="Default"/>
        <w:numPr>
          <w:ilvl w:val="0"/>
          <w:numId w:val="4"/>
        </w:numPr>
        <w:spacing w:before="0" w:after="86"/>
        <w:rPr>
          <w:sz w:val="23"/>
          <w:szCs w:val="23"/>
        </w:rPr>
      </w:pPr>
      <w:r>
        <w:rPr>
          <w:sz w:val="23"/>
          <w:szCs w:val="23"/>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pPr>
        <w:pStyle w:val="Default"/>
        <w:numPr>
          <w:ilvl w:val="0"/>
          <w:numId w:val="4"/>
        </w:numPr>
        <w:spacing w:before="0" w:after="86"/>
        <w:rPr>
          <w:sz w:val="23"/>
          <w:szCs w:val="23"/>
        </w:rPr>
      </w:pPr>
      <w:r>
        <w:rPr>
          <w:sz w:val="23"/>
          <w:szCs w:val="23"/>
        </w:rPr>
        <w:t xml:space="preserve">знание основных принципов и правил отношения к живой природе, основ здорового образа жизни и здоровьесберегающих технологий; </w:t>
      </w:r>
    </w:p>
    <w:p>
      <w:pPr>
        <w:pStyle w:val="Default"/>
        <w:numPr>
          <w:ilvl w:val="0"/>
          <w:numId w:val="4"/>
        </w:numPr>
        <w:spacing w:before="0" w:after="86"/>
        <w:rPr>
          <w:sz w:val="23"/>
          <w:szCs w:val="23"/>
        </w:rPr>
      </w:pPr>
      <w:r>
        <w:rPr>
          <w:sz w:val="23"/>
          <w:szCs w:val="23"/>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pPr>
        <w:pStyle w:val="Default"/>
        <w:numPr>
          <w:ilvl w:val="0"/>
          <w:numId w:val="4"/>
        </w:numPr>
        <w:spacing w:before="0" w:after="86"/>
        <w:rPr>
          <w:sz w:val="23"/>
          <w:szCs w:val="23"/>
        </w:rPr>
      </w:pPr>
      <w:r>
        <w:rPr>
          <w:sz w:val="23"/>
          <w:szCs w:val="23"/>
        </w:rPr>
        <w:t xml:space="preserve">формирование личностных представлений о ценности природы, осознание значимости и общности глобальных проблем человечества; </w:t>
      </w:r>
    </w:p>
    <w:p>
      <w:pPr>
        <w:pStyle w:val="Default"/>
        <w:numPr>
          <w:ilvl w:val="0"/>
          <w:numId w:val="4"/>
        </w:numPr>
        <w:rPr>
          <w:sz w:val="23"/>
          <w:szCs w:val="23"/>
        </w:rPr>
      </w:pPr>
      <w:r>
        <w:rPr>
          <w:sz w:val="23"/>
          <w:szCs w:val="23"/>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pPr>
        <w:pStyle w:val="Default"/>
        <w:rPr/>
      </w:pPr>
      <w:r>
        <w:rPr/>
      </w:r>
    </w:p>
    <w:p>
      <w:pPr>
        <w:pStyle w:val="Default"/>
        <w:numPr>
          <w:ilvl w:val="0"/>
          <w:numId w:val="4"/>
        </w:numPr>
        <w:spacing w:before="0" w:after="86"/>
        <w:rPr>
          <w:sz w:val="23"/>
          <w:szCs w:val="23"/>
        </w:rPr>
      </w:pPr>
      <w:r>
        <w:rPr>
          <w:sz w:val="23"/>
          <w:szCs w:val="23"/>
        </w:rPr>
        <w:t xml:space="preserve">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развитие сознания и компетентности в решении моральных проблем на основе личностного выбора; формирование нравственных чувств и нравственного по ведения, осознанного и ответственного от ношения к собственным по ступкам; </w:t>
      </w:r>
    </w:p>
    <w:p>
      <w:pPr>
        <w:pStyle w:val="Default"/>
        <w:numPr>
          <w:ilvl w:val="0"/>
          <w:numId w:val="4"/>
        </w:numPr>
        <w:spacing w:before="0" w:after="86"/>
        <w:rPr>
          <w:sz w:val="23"/>
          <w:szCs w:val="23"/>
        </w:rPr>
      </w:pPr>
      <w:r>
        <w:rPr>
          <w:sz w:val="23"/>
          <w:szCs w:val="23"/>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pPr>
        <w:pStyle w:val="Default"/>
        <w:numPr>
          <w:ilvl w:val="0"/>
          <w:numId w:val="4"/>
        </w:numPr>
        <w:spacing w:before="0" w:after="86"/>
        <w:rPr>
          <w:sz w:val="23"/>
          <w:szCs w:val="23"/>
        </w:rPr>
      </w:pPr>
      <w:r>
        <w:rPr>
          <w:sz w:val="23"/>
          <w:szCs w:val="23"/>
        </w:rPr>
        <w:t xml:space="preserve">формирование понимания ценности здорового и безопасного образа жизни; усвоение правил индивидуально 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 и необходимости ответственного, бережного отношения к окружающей среде; </w:t>
      </w:r>
    </w:p>
    <w:p>
      <w:pPr>
        <w:pStyle w:val="Default"/>
        <w:numPr>
          <w:ilvl w:val="0"/>
          <w:numId w:val="4"/>
        </w:numPr>
        <w:spacing w:before="0" w:after="86"/>
        <w:rPr>
          <w:sz w:val="23"/>
          <w:szCs w:val="23"/>
        </w:rPr>
      </w:pPr>
      <w:r>
        <w:rPr>
          <w:sz w:val="23"/>
          <w:szCs w:val="23"/>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pPr>
        <w:pStyle w:val="Default"/>
        <w:numPr>
          <w:ilvl w:val="0"/>
          <w:numId w:val="4"/>
        </w:numPr>
        <w:rPr>
          <w:sz w:val="23"/>
          <w:szCs w:val="23"/>
        </w:rPr>
      </w:pPr>
      <w:r>
        <w:rPr>
          <w:sz w:val="23"/>
          <w:szCs w:val="23"/>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pPr>
        <w:pStyle w:val="Default"/>
        <w:rPr>
          <w:sz w:val="23"/>
          <w:szCs w:val="23"/>
        </w:rPr>
      </w:pPr>
      <w:r>
        <w:rPr>
          <w:b/>
          <w:bCs/>
          <w:sz w:val="23"/>
          <w:szCs w:val="23"/>
        </w:rPr>
        <w:t xml:space="preserve">Метапредметными результатами </w:t>
      </w:r>
      <w:r>
        <w:rPr>
          <w:sz w:val="23"/>
          <w:szCs w:val="23"/>
        </w:rPr>
        <w:t xml:space="preserve">освоения основной образовательной программы основного общего образования являются: </w:t>
      </w:r>
    </w:p>
    <w:p>
      <w:pPr>
        <w:pStyle w:val="Default"/>
        <w:numPr>
          <w:ilvl w:val="0"/>
          <w:numId w:val="5"/>
        </w:numPr>
        <w:spacing w:before="0" w:after="86"/>
        <w:rPr>
          <w:sz w:val="23"/>
          <w:szCs w:val="23"/>
        </w:rPr>
      </w:pPr>
      <w:r>
        <w:rPr>
          <w:sz w:val="23"/>
          <w:szCs w:val="23"/>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pPr>
        <w:pStyle w:val="Default"/>
        <w:numPr>
          <w:ilvl w:val="0"/>
          <w:numId w:val="5"/>
        </w:numPr>
        <w:spacing w:before="0" w:after="86"/>
        <w:rPr>
          <w:sz w:val="23"/>
          <w:szCs w:val="23"/>
        </w:rPr>
      </w:pPr>
      <w:r>
        <w:rPr>
          <w:sz w:val="23"/>
          <w:szCs w:val="23"/>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идеи; </w:t>
      </w:r>
    </w:p>
    <w:p>
      <w:pPr>
        <w:pStyle w:val="Default"/>
        <w:numPr>
          <w:ilvl w:val="0"/>
          <w:numId w:val="5"/>
        </w:numPr>
        <w:spacing w:before="0" w:after="86"/>
        <w:rPr>
          <w:sz w:val="23"/>
          <w:szCs w:val="23"/>
        </w:rPr>
      </w:pPr>
      <w:r>
        <w:rPr>
          <w:sz w:val="23"/>
          <w:szCs w:val="23"/>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pPr>
        <w:pStyle w:val="Default"/>
        <w:numPr>
          <w:ilvl w:val="0"/>
          <w:numId w:val="5"/>
        </w:numPr>
        <w:rPr>
          <w:sz w:val="23"/>
          <w:szCs w:val="23"/>
        </w:rPr>
      </w:pPr>
      <w:r>
        <w:rPr>
          <w:sz w:val="23"/>
          <w:szCs w:val="23"/>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pPr>
        <w:pStyle w:val="Default"/>
        <w:rPr/>
      </w:pPr>
      <w:r>
        <w:rPr/>
      </w:r>
    </w:p>
    <w:p>
      <w:pPr>
        <w:pStyle w:val="Default"/>
        <w:numPr>
          <w:ilvl w:val="0"/>
          <w:numId w:val="5"/>
        </w:numPr>
        <w:spacing w:before="0" w:after="85"/>
        <w:rPr>
          <w:sz w:val="23"/>
          <w:szCs w:val="23"/>
        </w:rPr>
      </w:pPr>
      <w:r>
        <w:rPr>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pStyle w:val="Default"/>
        <w:numPr>
          <w:ilvl w:val="0"/>
          <w:numId w:val="5"/>
        </w:numPr>
        <w:spacing w:before="0" w:after="85"/>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pPr>
        <w:pStyle w:val="Default"/>
        <w:numPr>
          <w:ilvl w:val="0"/>
          <w:numId w:val="5"/>
        </w:numPr>
        <w:spacing w:before="0" w:after="85"/>
        <w:rPr>
          <w:sz w:val="23"/>
          <w:szCs w:val="23"/>
        </w:rPr>
      </w:pPr>
      <w:r>
        <w:rPr>
          <w:sz w:val="23"/>
          <w:szCs w:val="23"/>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pPr>
        <w:pStyle w:val="Default"/>
        <w:numPr>
          <w:ilvl w:val="0"/>
          <w:numId w:val="5"/>
        </w:numPr>
        <w:spacing w:before="0" w:after="85"/>
        <w:rPr>
          <w:sz w:val="23"/>
          <w:szCs w:val="23"/>
        </w:rPr>
      </w:pPr>
      <w:r>
        <w:rPr>
          <w:sz w:val="23"/>
          <w:szCs w:val="23"/>
        </w:rPr>
        <w:t xml:space="preserve">умение создавать, применять и преобразовывать знаки и символы, модели и схемы для решения учебных и познавательных задач; </w:t>
      </w:r>
    </w:p>
    <w:p>
      <w:pPr>
        <w:pStyle w:val="Default"/>
        <w:numPr>
          <w:ilvl w:val="0"/>
          <w:numId w:val="5"/>
        </w:numPr>
        <w:spacing w:before="0" w:after="85"/>
        <w:rPr>
          <w:sz w:val="23"/>
          <w:szCs w:val="23"/>
        </w:rPr>
      </w:pPr>
      <w:r>
        <w:rPr>
          <w:sz w:val="23"/>
          <w:szCs w:val="23"/>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pPr>
        <w:pStyle w:val="Default"/>
        <w:numPr>
          <w:ilvl w:val="0"/>
          <w:numId w:val="5"/>
        </w:numPr>
        <w:spacing w:before="0" w:after="85"/>
        <w:rPr>
          <w:sz w:val="23"/>
          <w:szCs w:val="23"/>
        </w:rPr>
      </w:pPr>
      <w:r>
        <w:rPr>
          <w:sz w:val="23"/>
          <w:szCs w:val="23"/>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pPr>
        <w:pStyle w:val="Default"/>
        <w:numPr>
          <w:ilvl w:val="0"/>
          <w:numId w:val="5"/>
        </w:numPr>
        <w:rPr>
          <w:sz w:val="23"/>
          <w:szCs w:val="23"/>
        </w:rPr>
      </w:pPr>
      <w:r>
        <w:rPr>
          <w:sz w:val="23"/>
          <w:szCs w:val="23"/>
        </w:rPr>
        <w:t xml:space="preserve">формирование и развитие компетентности в области использования, информационно - коммуникационных технологий (ИКТ - компетенции). </w:t>
      </w:r>
    </w:p>
    <w:p>
      <w:pPr>
        <w:pStyle w:val="Default"/>
        <w:rPr>
          <w:sz w:val="23"/>
          <w:szCs w:val="23"/>
        </w:rPr>
      </w:pPr>
      <w:r>
        <w:rPr>
          <w:b/>
          <w:bCs/>
          <w:sz w:val="23"/>
          <w:szCs w:val="23"/>
        </w:rPr>
        <w:t xml:space="preserve">Предметными результатами </w:t>
      </w:r>
      <w:r>
        <w:rPr>
          <w:sz w:val="23"/>
          <w:szCs w:val="23"/>
        </w:rPr>
        <w:t xml:space="preserve">освоения биологии в основной школе являются: </w:t>
      </w:r>
    </w:p>
    <w:p>
      <w:pPr>
        <w:pStyle w:val="Default"/>
        <w:numPr>
          <w:ilvl w:val="0"/>
          <w:numId w:val="6"/>
        </w:numPr>
        <w:spacing w:before="0" w:after="86"/>
        <w:rPr>
          <w:sz w:val="23"/>
          <w:szCs w:val="23"/>
        </w:rPr>
      </w:pPr>
      <w:r>
        <w:rPr>
          <w:sz w:val="23"/>
          <w:szCs w:val="23"/>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pPr>
        <w:pStyle w:val="Default"/>
        <w:numPr>
          <w:ilvl w:val="0"/>
          <w:numId w:val="6"/>
        </w:numPr>
        <w:spacing w:before="0" w:after="86"/>
        <w:rPr>
          <w:sz w:val="23"/>
          <w:szCs w:val="23"/>
        </w:rPr>
      </w:pPr>
      <w:r>
        <w:rPr>
          <w:sz w:val="23"/>
          <w:szCs w:val="23"/>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pPr>
        <w:pStyle w:val="Default"/>
        <w:numPr>
          <w:ilvl w:val="0"/>
          <w:numId w:val="6"/>
        </w:numPr>
        <w:spacing w:before="0" w:after="86"/>
        <w:rPr>
          <w:sz w:val="23"/>
          <w:szCs w:val="23"/>
        </w:rPr>
      </w:pPr>
      <w:r>
        <w:rPr>
          <w:sz w:val="23"/>
          <w:szCs w:val="23"/>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pPr>
        <w:pStyle w:val="Default"/>
        <w:numPr>
          <w:ilvl w:val="0"/>
          <w:numId w:val="6"/>
        </w:numPr>
        <w:rPr>
          <w:sz w:val="23"/>
          <w:szCs w:val="23"/>
        </w:rPr>
      </w:pPr>
      <w:r>
        <w:rPr>
          <w:sz w:val="23"/>
          <w:szCs w:val="23"/>
        </w:rPr>
        <w:t xml:space="preserve">формирование основ экологической грамотности: способности оценивать по следствия деятельности чело века в природе, влияние факторов риска на здоровье человека; умение выбирать целевые и смысловые установки в своих действиях и поступках по отношению к </w:t>
      </w:r>
    </w:p>
    <w:p>
      <w:pPr>
        <w:pStyle w:val="Default"/>
        <w:rPr/>
      </w:pPr>
      <w:r>
        <w:rPr/>
      </w:r>
    </w:p>
    <w:p>
      <w:pPr>
        <w:pStyle w:val="Default"/>
        <w:numPr>
          <w:ilvl w:val="0"/>
          <w:numId w:val="6"/>
        </w:numPr>
        <w:spacing w:before="0" w:after="85"/>
        <w:rPr>
          <w:sz w:val="23"/>
          <w:szCs w:val="23"/>
        </w:rPr>
      </w:pPr>
      <w:r>
        <w:rPr>
          <w:sz w:val="23"/>
          <w:szCs w:val="23"/>
        </w:rPr>
        <w:t xml:space="preserve">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pPr>
        <w:pStyle w:val="Default"/>
        <w:numPr>
          <w:ilvl w:val="0"/>
          <w:numId w:val="6"/>
        </w:numPr>
        <w:spacing w:before="0" w:after="85"/>
        <w:rPr>
          <w:sz w:val="23"/>
          <w:szCs w:val="23"/>
        </w:rPr>
      </w:pPr>
      <w:r>
        <w:rPr>
          <w:sz w:val="23"/>
          <w:szCs w:val="23"/>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pPr>
        <w:pStyle w:val="Default"/>
        <w:numPr>
          <w:ilvl w:val="0"/>
          <w:numId w:val="6"/>
        </w:numPr>
        <w:spacing w:before="0" w:after="85"/>
        <w:rPr>
          <w:sz w:val="23"/>
          <w:szCs w:val="23"/>
        </w:rPr>
      </w:pPr>
      <w:r>
        <w:rPr>
          <w:sz w:val="23"/>
          <w:szCs w:val="23"/>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pPr>
        <w:pStyle w:val="Default"/>
        <w:numPr>
          <w:ilvl w:val="0"/>
          <w:numId w:val="6"/>
        </w:numPr>
        <w:spacing w:before="0" w:after="85"/>
        <w:rPr>
          <w:sz w:val="23"/>
          <w:szCs w:val="23"/>
        </w:rPr>
      </w:pPr>
      <w:r>
        <w:rPr>
          <w:sz w:val="23"/>
          <w:szCs w:val="23"/>
        </w:rPr>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pPr>
        <w:pStyle w:val="Default"/>
        <w:numPr>
          <w:ilvl w:val="0"/>
          <w:numId w:val="6"/>
        </w:numPr>
        <w:rPr>
          <w:sz w:val="23"/>
          <w:szCs w:val="23"/>
        </w:rPr>
      </w:pPr>
      <w:r>
        <w:rPr>
          <w:sz w:val="23"/>
          <w:szCs w:val="23"/>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pPr>
        <w:pStyle w:val="Default"/>
        <w:rPr>
          <w:sz w:val="23"/>
          <w:szCs w:val="23"/>
        </w:rPr>
      </w:pPr>
      <w:r>
        <w:rPr>
          <w:b/>
          <w:bCs/>
          <w:sz w:val="23"/>
          <w:szCs w:val="23"/>
        </w:rPr>
        <w:t xml:space="preserve">Универсальные учебные действия: </w:t>
      </w:r>
    </w:p>
    <w:p>
      <w:pPr>
        <w:pStyle w:val="Default"/>
        <w:rPr>
          <w:sz w:val="23"/>
          <w:szCs w:val="23"/>
        </w:rPr>
      </w:pPr>
      <w:r>
        <w:rPr>
          <w:b/>
          <w:bCs/>
          <w:sz w:val="23"/>
          <w:szCs w:val="23"/>
        </w:rPr>
        <w:t xml:space="preserve">Личностными результатами </w:t>
      </w:r>
      <w:r>
        <w:rPr>
          <w:sz w:val="23"/>
          <w:szCs w:val="23"/>
        </w:rPr>
        <w:t xml:space="preserve">изучения предмета «Биология» являются следующие умения: </w:t>
      </w:r>
    </w:p>
    <w:p>
      <w:pPr>
        <w:pStyle w:val="Default"/>
        <w:rPr>
          <w:sz w:val="23"/>
          <w:szCs w:val="23"/>
        </w:rPr>
      </w:pPr>
      <w:r>
        <w:rPr>
          <w:b/>
          <w:bCs/>
          <w:sz w:val="23"/>
          <w:szCs w:val="23"/>
        </w:rPr>
        <w:t xml:space="preserve">7–9 классы </w:t>
      </w:r>
    </w:p>
    <w:p>
      <w:pPr>
        <w:pStyle w:val="Default"/>
        <w:numPr>
          <w:ilvl w:val="0"/>
          <w:numId w:val="9"/>
        </w:numPr>
        <w:rPr>
          <w:sz w:val="23"/>
          <w:szCs w:val="23"/>
        </w:rPr>
      </w:pPr>
      <w:r>
        <w:rPr>
          <w:sz w:val="23"/>
          <w:szCs w:val="23"/>
        </w:rPr>
        <w:t xml:space="preserve">Постепенно выстраивать собственное целостное мировоззрение.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С учетом этого многообразия постепенно вырабатывать свои собственные ответы на основные жизненные вопросы, которые ставит личный жизненный опыт, учиться признавать противоречивость и незавершенность своих взглядов на мир, возможность их изменения. </w:t>
      </w:r>
    </w:p>
    <w:p>
      <w:pPr>
        <w:pStyle w:val="ListParagraph"/>
        <w:numPr>
          <w:ilvl w:val="0"/>
          <w:numId w:val="9"/>
        </w:numPr>
        <w:spacing w:lineRule="auto" w:line="240"/>
        <w:rPr>
          <w:rFonts w:ascii="Times New Roman" w:hAnsi="Times New Roman" w:cs="Times New Roman"/>
          <w:sz w:val="23"/>
          <w:szCs w:val="23"/>
        </w:rPr>
      </w:pPr>
      <w:r>
        <w:rPr>
          <w:rFonts w:cs="Times New Roman" w:ascii="Times New Roman" w:hAnsi="Times New Roman"/>
          <w:sz w:val="23"/>
          <w:szCs w:val="23"/>
        </w:rPr>
        <w:t xml:space="preserve">Учиться использовать свои взгляды на мир для объяснения различных ситуаций, решения возникающих проблем и извлечения жизненных уроков. 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делах, приносящих пользу людям.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 Учиться самостоятельно противостоять ситуациям, провоцирующим на поступки, которые угрожают безопасности и здоровью.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 риск взаимоотношений человека и природы; поведение человека с точки зрения здорового образа жизни. </w:t>
      </w:r>
    </w:p>
    <w:p>
      <w:pPr>
        <w:pStyle w:val="Default"/>
        <w:rPr>
          <w:sz w:val="23"/>
          <w:szCs w:val="23"/>
        </w:rPr>
      </w:pPr>
      <w:r>
        <w:rPr>
          <w:b/>
          <w:sz w:val="23"/>
          <w:szCs w:val="23"/>
        </w:rPr>
        <w:t>Метапредметными результатами</w:t>
      </w:r>
      <w:r>
        <w:rPr>
          <w:sz w:val="23"/>
          <w:szCs w:val="23"/>
        </w:rPr>
        <w:t xml:space="preserve"> изучения курса «Биология» является формирование универсальных учебных действий (УУД).</w:t>
      </w:r>
    </w:p>
    <w:p>
      <w:pPr>
        <w:pStyle w:val="Default"/>
        <w:rPr>
          <w:sz w:val="23"/>
          <w:szCs w:val="23"/>
        </w:rPr>
      </w:pPr>
      <w:r>
        <w:rPr>
          <w:sz w:val="23"/>
          <w:szCs w:val="23"/>
        </w:rPr>
        <w:t xml:space="preserve"> </w:t>
      </w:r>
    </w:p>
    <w:p>
      <w:pPr>
        <w:pStyle w:val="Default"/>
        <w:rPr>
          <w:sz w:val="23"/>
          <w:szCs w:val="23"/>
        </w:rPr>
      </w:pPr>
      <w:r>
        <w:rPr>
          <w:b/>
          <w:bCs/>
          <w:sz w:val="23"/>
          <w:szCs w:val="23"/>
        </w:rPr>
        <w:t xml:space="preserve">Регулятивные УУД: </w:t>
      </w:r>
    </w:p>
    <w:p>
      <w:pPr>
        <w:pStyle w:val="Default"/>
        <w:rPr>
          <w:sz w:val="23"/>
          <w:szCs w:val="23"/>
        </w:rPr>
      </w:pPr>
      <w:r>
        <w:rPr>
          <w:b/>
          <w:bCs/>
          <w:sz w:val="23"/>
          <w:szCs w:val="23"/>
        </w:rPr>
        <w:t xml:space="preserve">7–9-й классы </w:t>
      </w:r>
    </w:p>
    <w:p>
      <w:pPr>
        <w:pStyle w:val="Default"/>
        <w:numPr>
          <w:ilvl w:val="0"/>
          <w:numId w:val="10"/>
        </w:numPr>
        <w:rPr>
          <w:sz w:val="23"/>
          <w:szCs w:val="23"/>
        </w:rPr>
      </w:pPr>
      <w:r>
        <w:rPr>
          <w:sz w:val="23"/>
          <w:szCs w:val="23"/>
        </w:rPr>
        <w:t xml:space="preserve">Самостоятельно обнаруживать и формулировать проблему в классной и индивидуальной учебной деятельности. </w:t>
      </w:r>
    </w:p>
    <w:p>
      <w:pPr>
        <w:pStyle w:val="Default"/>
        <w:numPr>
          <w:ilvl w:val="0"/>
          <w:numId w:val="10"/>
        </w:numPr>
        <w:rPr>
          <w:sz w:val="23"/>
          <w:szCs w:val="23"/>
        </w:rPr>
      </w:pPr>
      <w:r>
        <w:rPr>
          <w:sz w:val="23"/>
          <w:szCs w:val="23"/>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 </w:t>
      </w:r>
    </w:p>
    <w:p>
      <w:pPr>
        <w:pStyle w:val="Default"/>
        <w:numPr>
          <w:ilvl w:val="0"/>
          <w:numId w:val="10"/>
        </w:numPr>
        <w:rPr>
          <w:sz w:val="23"/>
          <w:szCs w:val="23"/>
        </w:rPr>
      </w:pPr>
      <w:r>
        <w:rPr>
          <w:sz w:val="23"/>
          <w:szCs w:val="23"/>
        </w:rPr>
        <w:t xml:space="preserve">Составлять (индивидуально или в группе) план решения проблемы (выполнения проекта). </w:t>
      </w:r>
    </w:p>
    <w:p>
      <w:pPr>
        <w:pStyle w:val="ListParagraph"/>
        <w:numPr>
          <w:ilvl w:val="0"/>
          <w:numId w:val="10"/>
        </w:numPr>
        <w:spacing w:lineRule="auto" w:line="240"/>
        <w:rPr>
          <w:rFonts w:ascii="Times New Roman" w:hAnsi="Times New Roman" w:cs="Times New Roman"/>
          <w:sz w:val="23"/>
          <w:szCs w:val="23"/>
        </w:rPr>
      </w:pPr>
      <w:r>
        <w:rPr>
          <w:rFonts w:cs="Times New Roman" w:ascii="Times New Roman" w:hAnsi="Times New Roman"/>
          <w:sz w:val="23"/>
          <w:szCs w:val="23"/>
        </w:rPr>
        <w:t xml:space="preserve">Подбирать к каждой проблеме (задаче) адекватную ей теоретическую модель.Работая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pPr>
        <w:pStyle w:val="ListParagraph"/>
        <w:numPr>
          <w:ilvl w:val="0"/>
          <w:numId w:val="10"/>
        </w:numPr>
        <w:spacing w:lineRule="auto" w:line="240"/>
        <w:rPr>
          <w:rFonts w:ascii="Times New Roman" w:hAnsi="Times New Roman" w:cs="Times New Roman"/>
          <w:sz w:val="23"/>
          <w:szCs w:val="23"/>
        </w:rPr>
      </w:pPr>
      <w:r>
        <w:rPr>
          <w:rFonts w:cs="Times New Roman" w:ascii="Times New Roman" w:hAnsi="Times New Roman"/>
          <w:sz w:val="23"/>
          <w:szCs w:val="23"/>
        </w:rPr>
        <w:t xml:space="preserve">Планировать свою индивидуальную образовательную траекторию. </w:t>
      </w:r>
    </w:p>
    <w:p>
      <w:pPr>
        <w:pStyle w:val="Default"/>
        <w:numPr>
          <w:ilvl w:val="0"/>
          <w:numId w:val="10"/>
        </w:numPr>
        <w:rPr>
          <w:sz w:val="23"/>
          <w:szCs w:val="23"/>
        </w:rPr>
      </w:pPr>
      <w:r>
        <w:rPr>
          <w:sz w:val="23"/>
          <w:szCs w:val="23"/>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pPr>
        <w:pStyle w:val="Default"/>
        <w:numPr>
          <w:ilvl w:val="0"/>
          <w:numId w:val="10"/>
        </w:numPr>
        <w:rPr>
          <w:sz w:val="23"/>
          <w:szCs w:val="23"/>
        </w:rPr>
      </w:pPr>
      <w:r>
        <w:rPr>
          <w:sz w:val="23"/>
          <w:szCs w:val="23"/>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pPr>
        <w:pStyle w:val="Default"/>
        <w:numPr>
          <w:ilvl w:val="0"/>
          <w:numId w:val="10"/>
        </w:numPr>
        <w:rPr>
          <w:sz w:val="23"/>
          <w:szCs w:val="23"/>
        </w:rPr>
      </w:pPr>
      <w:r>
        <w:rPr>
          <w:sz w:val="23"/>
          <w:szCs w:val="23"/>
        </w:rPr>
        <w:t xml:space="preserve">В ходе представления проекта давать оценку его результатам. </w:t>
      </w:r>
    </w:p>
    <w:p>
      <w:pPr>
        <w:pStyle w:val="Default"/>
        <w:numPr>
          <w:ilvl w:val="0"/>
          <w:numId w:val="10"/>
        </w:numPr>
        <w:rPr>
          <w:sz w:val="23"/>
          <w:szCs w:val="23"/>
        </w:rPr>
      </w:pPr>
      <w:r>
        <w:rPr>
          <w:sz w:val="23"/>
          <w:szCs w:val="23"/>
        </w:rPr>
        <w:t xml:space="preserve">Самостоятельно осознавать причины своего успеха или неуспеха и находить способы выхода из ситуации неуспеха. </w:t>
      </w:r>
    </w:p>
    <w:p>
      <w:pPr>
        <w:pStyle w:val="Default"/>
        <w:numPr>
          <w:ilvl w:val="0"/>
          <w:numId w:val="10"/>
        </w:numPr>
        <w:rPr>
          <w:sz w:val="23"/>
          <w:szCs w:val="23"/>
        </w:rPr>
      </w:pPr>
      <w:r>
        <w:rPr>
          <w:sz w:val="23"/>
          <w:szCs w:val="23"/>
        </w:rPr>
        <w:t xml:space="preserve">Уметь оценить степень успешности своей индивидуальной образовательной деятельности. </w:t>
      </w:r>
    </w:p>
    <w:p>
      <w:pPr>
        <w:pStyle w:val="Default"/>
        <w:numPr>
          <w:ilvl w:val="0"/>
          <w:numId w:val="10"/>
        </w:numPr>
        <w:rPr>
          <w:sz w:val="23"/>
          <w:szCs w:val="23"/>
        </w:rPr>
      </w:pPr>
      <w:r>
        <w:rPr>
          <w:sz w:val="23"/>
          <w:szCs w:val="23"/>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pPr>
        <w:pStyle w:val="Default"/>
        <w:rPr>
          <w:sz w:val="23"/>
          <w:szCs w:val="23"/>
        </w:rPr>
      </w:pPr>
      <w:r>
        <w:rPr>
          <w:sz w:val="23"/>
          <w:szCs w:val="23"/>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pPr>
        <w:pStyle w:val="Default"/>
        <w:rPr>
          <w:sz w:val="23"/>
          <w:szCs w:val="23"/>
        </w:rPr>
      </w:pPr>
      <w:r>
        <w:rPr>
          <w:sz w:val="23"/>
          <w:szCs w:val="23"/>
        </w:rPr>
      </w:r>
    </w:p>
    <w:p>
      <w:pPr>
        <w:pStyle w:val="Default"/>
        <w:rPr>
          <w:sz w:val="23"/>
          <w:szCs w:val="23"/>
        </w:rPr>
      </w:pPr>
      <w:r>
        <w:rPr>
          <w:b/>
          <w:bCs/>
          <w:sz w:val="23"/>
          <w:szCs w:val="23"/>
        </w:rPr>
        <w:t xml:space="preserve">Познавательные УУД: </w:t>
      </w:r>
    </w:p>
    <w:p>
      <w:pPr>
        <w:pStyle w:val="Default"/>
        <w:rPr>
          <w:sz w:val="23"/>
          <w:szCs w:val="23"/>
        </w:rPr>
      </w:pPr>
      <w:r>
        <w:rPr>
          <w:b/>
          <w:bCs/>
          <w:sz w:val="23"/>
          <w:szCs w:val="23"/>
        </w:rPr>
        <w:t xml:space="preserve">7–9-й классы </w:t>
      </w:r>
    </w:p>
    <w:p>
      <w:pPr>
        <w:pStyle w:val="Default"/>
        <w:numPr>
          <w:ilvl w:val="0"/>
          <w:numId w:val="7"/>
        </w:numPr>
        <w:rPr>
          <w:sz w:val="23"/>
          <w:szCs w:val="23"/>
        </w:rPr>
      </w:pPr>
      <w:r>
        <w:rPr>
          <w:sz w:val="23"/>
          <w:szCs w:val="23"/>
        </w:rPr>
        <w:t xml:space="preserve">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осуществлять логическую операцию установления родо- видовых отношений; обобщать понятия – осуществлять логическую операцию перехода от понятия с меньшим объемом к понятию с большим объемом. </w:t>
      </w:r>
    </w:p>
    <w:p>
      <w:pPr>
        <w:pStyle w:val="Default"/>
        <w:numPr>
          <w:ilvl w:val="0"/>
          <w:numId w:val="7"/>
        </w:numPr>
        <w:rPr>
          <w:sz w:val="23"/>
          <w:szCs w:val="23"/>
        </w:rPr>
      </w:pPr>
      <w:r>
        <w:rPr>
          <w:sz w:val="23"/>
          <w:szCs w:val="23"/>
        </w:rPr>
        <w:t xml:space="preserve">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pPr>
        <w:pStyle w:val="Default"/>
        <w:numPr>
          <w:ilvl w:val="0"/>
          <w:numId w:val="7"/>
        </w:numPr>
        <w:rPr>
          <w:sz w:val="23"/>
          <w:szCs w:val="23"/>
        </w:rPr>
      </w:pPr>
      <w:r>
        <w:rPr>
          <w:sz w:val="23"/>
          <w:szCs w:val="23"/>
        </w:rPr>
        <w:t xml:space="preserve">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w:t>
      </w:r>
    </w:p>
    <w:p>
      <w:pPr>
        <w:pStyle w:val="Default"/>
        <w:numPr>
          <w:ilvl w:val="0"/>
          <w:numId w:val="7"/>
        </w:numPr>
        <w:rPr>
          <w:sz w:val="23"/>
          <w:szCs w:val="23"/>
        </w:rPr>
      </w:pPr>
      <w:r>
        <w:rPr>
          <w:sz w:val="23"/>
          <w:szCs w:val="23"/>
        </w:rPr>
        <w:t xml:space="preserve">Представлять информацию в оптимальной форме в зависимости от адресата. 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pPr>
        <w:pStyle w:val="Default"/>
        <w:numPr>
          <w:ilvl w:val="0"/>
          <w:numId w:val="7"/>
        </w:numPr>
        <w:rPr>
          <w:sz w:val="23"/>
          <w:szCs w:val="23"/>
        </w:rPr>
      </w:pPr>
      <w:r>
        <w:rPr>
          <w:sz w:val="23"/>
          <w:szCs w:val="23"/>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pPr>
        <w:pStyle w:val="Default"/>
        <w:rPr>
          <w:sz w:val="23"/>
          <w:szCs w:val="23"/>
        </w:rPr>
      </w:pPr>
      <w:r>
        <w:rPr>
          <w:sz w:val="23"/>
          <w:szCs w:val="23"/>
        </w:rPr>
        <w:t xml:space="preserve">Средством формирования познавательных УУД служит учебный материал, и прежде всего продуктивные задания учебника. </w:t>
      </w:r>
    </w:p>
    <w:p>
      <w:pPr>
        <w:pStyle w:val="Default"/>
        <w:spacing w:before="0" w:after="87"/>
        <w:rPr>
          <w:sz w:val="23"/>
          <w:szCs w:val="23"/>
        </w:rPr>
      </w:pPr>
      <w:r>
        <w:rPr>
          <w:sz w:val="23"/>
          <w:szCs w:val="23"/>
        </w:rPr>
        <w:t xml:space="preserve">- рассмотрение биологических процессов в развитии </w:t>
      </w:r>
    </w:p>
    <w:p>
      <w:pPr>
        <w:pStyle w:val="Default"/>
        <w:spacing w:before="0" w:after="87"/>
        <w:rPr>
          <w:sz w:val="23"/>
          <w:szCs w:val="23"/>
        </w:rPr>
      </w:pPr>
      <w:r>
        <w:rPr>
          <w:sz w:val="23"/>
          <w:szCs w:val="23"/>
        </w:rPr>
        <w:t xml:space="preserve">- использование биологических знаний в быту </w:t>
      </w:r>
    </w:p>
    <w:p>
      <w:pPr>
        <w:pStyle w:val="Default"/>
        <w:rPr>
          <w:sz w:val="23"/>
          <w:szCs w:val="23"/>
        </w:rPr>
      </w:pPr>
      <w:r>
        <w:rPr>
          <w:sz w:val="23"/>
          <w:szCs w:val="23"/>
        </w:rPr>
        <w:t xml:space="preserve">- объяснять мир с точки зрения биологии </w:t>
      </w:r>
    </w:p>
    <w:p>
      <w:pPr>
        <w:pStyle w:val="Default"/>
        <w:rPr>
          <w:sz w:val="23"/>
          <w:szCs w:val="23"/>
        </w:rPr>
      </w:pPr>
      <w:r>
        <w:rPr>
          <w:sz w:val="23"/>
          <w:szCs w:val="23"/>
        </w:rPr>
      </w:r>
    </w:p>
    <w:p>
      <w:pPr>
        <w:pStyle w:val="Default"/>
        <w:rPr>
          <w:b/>
          <w:b/>
          <w:bCs/>
          <w:sz w:val="23"/>
          <w:szCs w:val="23"/>
        </w:rPr>
      </w:pPr>
      <w:r>
        <w:rPr>
          <w:b/>
          <w:bCs/>
          <w:sz w:val="23"/>
          <w:szCs w:val="23"/>
        </w:rPr>
      </w:r>
    </w:p>
    <w:p>
      <w:pPr>
        <w:pStyle w:val="Default"/>
        <w:rPr>
          <w:sz w:val="23"/>
          <w:szCs w:val="23"/>
        </w:rPr>
      </w:pPr>
      <w:r>
        <w:rPr>
          <w:b/>
          <w:bCs/>
          <w:sz w:val="23"/>
          <w:szCs w:val="23"/>
        </w:rPr>
        <w:t xml:space="preserve">Коммуникативные УУД: </w:t>
      </w:r>
    </w:p>
    <w:p>
      <w:pPr>
        <w:pStyle w:val="Default"/>
        <w:rPr>
          <w:sz w:val="23"/>
          <w:szCs w:val="23"/>
        </w:rPr>
      </w:pPr>
      <w:r>
        <w:rPr>
          <w:b/>
          <w:bCs/>
          <w:sz w:val="23"/>
          <w:szCs w:val="23"/>
        </w:rPr>
        <w:t xml:space="preserve">7–9-й классы </w:t>
      </w:r>
    </w:p>
    <w:p>
      <w:pPr>
        <w:pStyle w:val="Default"/>
        <w:numPr>
          <w:ilvl w:val="0"/>
          <w:numId w:val="11"/>
        </w:numPr>
        <w:rPr>
          <w:sz w:val="23"/>
          <w:szCs w:val="23"/>
        </w:rPr>
      </w:pPr>
      <w:r>
        <w:rPr>
          <w:sz w:val="23"/>
          <w:szCs w:val="23"/>
        </w:rPr>
        <w:t xml:space="preserve">Отстаивая свою точку зрения, приводить аргументы, подтверждая их фактами. </w:t>
      </w:r>
    </w:p>
    <w:p>
      <w:pPr>
        <w:pStyle w:val="Default"/>
        <w:numPr>
          <w:ilvl w:val="0"/>
          <w:numId w:val="11"/>
        </w:numPr>
        <w:rPr>
          <w:sz w:val="23"/>
          <w:szCs w:val="23"/>
        </w:rPr>
      </w:pPr>
      <w:r>
        <w:rPr>
          <w:sz w:val="23"/>
          <w:szCs w:val="23"/>
        </w:rPr>
        <w:t xml:space="preserve">В дискуссии уметь выдвинуть контраргументы, перефразировать свою мысль (владение механизмом эквивалентных замен). Учиться критично относиться к своему мнению, с достоинством признавать ошибочность своего мнения (если оно таково) и корректировать его. </w:t>
      </w:r>
    </w:p>
    <w:p>
      <w:pPr>
        <w:pStyle w:val="Default"/>
        <w:numPr>
          <w:ilvl w:val="0"/>
          <w:numId w:val="11"/>
        </w:numPr>
        <w:rPr>
          <w:sz w:val="23"/>
          <w:szCs w:val="23"/>
        </w:rPr>
      </w:pPr>
      <w:r>
        <w:rPr>
          <w:sz w:val="23"/>
          <w:szCs w:val="23"/>
        </w:rPr>
        <w:t xml:space="preserve">Понимая позицию другого, различать в его речи: мнение ( точку зрения ), доказательство (аргументы), факты; гипотезы, аксиомы, теории. </w:t>
      </w:r>
    </w:p>
    <w:p>
      <w:pPr>
        <w:pStyle w:val="Default"/>
        <w:numPr>
          <w:ilvl w:val="0"/>
          <w:numId w:val="11"/>
        </w:numPr>
        <w:rPr>
          <w:sz w:val="23"/>
          <w:szCs w:val="23"/>
        </w:rPr>
      </w:pPr>
      <w:r>
        <w:rPr>
          <w:sz w:val="23"/>
          <w:szCs w:val="23"/>
        </w:rPr>
        <w:t xml:space="preserve">Уметь взглянуть на ситуацию с иной позиции и договариваться с людьми иных позиций. </w:t>
      </w:r>
    </w:p>
    <w:p>
      <w:pPr>
        <w:pStyle w:val="Default"/>
        <w:numPr>
          <w:ilvl w:val="0"/>
          <w:numId w:val="11"/>
        </w:numPr>
        <w:rPr>
          <w:sz w:val="23"/>
          <w:szCs w:val="23"/>
        </w:rPr>
      </w:pPr>
      <w:r>
        <w:rPr>
          <w:sz w:val="23"/>
          <w:szCs w:val="23"/>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pPr>
        <w:pStyle w:val="Default"/>
        <w:rPr>
          <w:sz w:val="23"/>
          <w:szCs w:val="23"/>
        </w:rPr>
      </w:pPr>
      <w:r>
        <w:rPr>
          <w:b/>
          <w:bCs/>
          <w:sz w:val="23"/>
          <w:szCs w:val="23"/>
        </w:rPr>
        <w:t xml:space="preserve">Планируемые результаты изучения курса биологии </w:t>
      </w:r>
    </w:p>
    <w:p>
      <w:pPr>
        <w:pStyle w:val="Default"/>
        <w:rPr>
          <w:sz w:val="23"/>
          <w:szCs w:val="23"/>
        </w:rPr>
      </w:pPr>
      <w:r>
        <w:rPr>
          <w:sz w:val="23"/>
          <w:szCs w:val="23"/>
        </w:rPr>
        <w:t xml:space="preserve">Система планируемых результатов: 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 </w:t>
      </w:r>
    </w:p>
    <w:p>
      <w:pPr>
        <w:pStyle w:val="Default"/>
        <w:rPr>
          <w:sz w:val="23"/>
          <w:szCs w:val="23"/>
        </w:rPr>
      </w:pPr>
      <w:r>
        <w:rPr>
          <w:sz w:val="23"/>
          <w:szCs w:val="23"/>
        </w:rPr>
        <w:t xml:space="preserve">В структуре планируемых результатов выделяются: </w:t>
      </w:r>
    </w:p>
    <w:p>
      <w:pPr>
        <w:pStyle w:val="Default"/>
        <w:numPr>
          <w:ilvl w:val="0"/>
          <w:numId w:val="8"/>
        </w:numPr>
        <w:spacing w:before="0" w:after="85"/>
        <w:rPr>
          <w:sz w:val="23"/>
          <w:szCs w:val="23"/>
        </w:rPr>
      </w:pPr>
      <w:r>
        <w:rPr>
          <w:sz w:val="23"/>
          <w:szCs w:val="23"/>
        </w:rPr>
        <w:t xml:space="preserve">ведущие цели и основные ожидаемые результаты основного общего образования, отражающие такие общие цели,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предметов; </w:t>
      </w:r>
    </w:p>
    <w:p>
      <w:pPr>
        <w:pStyle w:val="Default"/>
        <w:numPr>
          <w:ilvl w:val="0"/>
          <w:numId w:val="8"/>
        </w:numPr>
        <w:rPr>
          <w:sz w:val="23"/>
          <w:szCs w:val="23"/>
        </w:rPr>
      </w:pPr>
      <w:r>
        <w:rPr>
          <w:sz w:val="23"/>
          <w:szCs w:val="23"/>
        </w:rPr>
        <w:t xml:space="preserve">планируемые результаты освоения учебных и междисциплинарных программ, включающих примерные учебно-познавательные и учебно-практические задачи в блоках «Выпускник научится» и «Выпускник получит возможность научиться», приводятся к каждому разделу учебной программы. </w:t>
      </w:r>
    </w:p>
    <w:p>
      <w:pPr>
        <w:pStyle w:val="Default"/>
        <w:rPr>
          <w:sz w:val="23"/>
          <w:szCs w:val="23"/>
        </w:rPr>
      </w:pPr>
      <w:r>
        <w:rPr>
          <w:sz w:val="23"/>
          <w:szCs w:val="23"/>
        </w:rPr>
      </w:r>
    </w:p>
    <w:p>
      <w:pPr>
        <w:pStyle w:val="Default"/>
        <w:rPr>
          <w:sz w:val="23"/>
          <w:szCs w:val="23"/>
        </w:rPr>
      </w:pPr>
      <w:r>
        <w:rPr>
          <w:b/>
          <w:bCs/>
          <w:sz w:val="23"/>
          <w:szCs w:val="23"/>
        </w:rPr>
        <w:t xml:space="preserve">Раздел 1. Живые организмы </w:t>
      </w:r>
      <w:r>
        <w:rPr>
          <w:sz w:val="23"/>
          <w:szCs w:val="23"/>
        </w:rPr>
        <w:t xml:space="preserve">(5-7 классы) </w:t>
      </w:r>
    </w:p>
    <w:p>
      <w:pPr>
        <w:pStyle w:val="Default"/>
        <w:rPr>
          <w:sz w:val="23"/>
          <w:szCs w:val="23"/>
          <w:u w:val="single"/>
        </w:rPr>
      </w:pPr>
      <w:r>
        <w:rPr>
          <w:sz w:val="23"/>
          <w:szCs w:val="23"/>
          <w:u w:val="single"/>
        </w:rPr>
      </w:r>
    </w:p>
    <w:p>
      <w:pPr>
        <w:pStyle w:val="Default"/>
        <w:rPr>
          <w:sz w:val="23"/>
          <w:szCs w:val="23"/>
          <w:u w:val="single"/>
        </w:rPr>
      </w:pPr>
      <w:r>
        <w:rPr>
          <w:sz w:val="23"/>
          <w:szCs w:val="23"/>
          <w:u w:val="single"/>
        </w:rPr>
        <w:t xml:space="preserve">Выпускник научится: </w:t>
      </w:r>
    </w:p>
    <w:p>
      <w:pPr>
        <w:pStyle w:val="Default"/>
        <w:spacing w:before="0" w:after="85"/>
        <w:rPr>
          <w:sz w:val="23"/>
          <w:szCs w:val="23"/>
        </w:rPr>
      </w:pPr>
      <w:r>
        <w:rPr>
          <w:sz w:val="23"/>
          <w:szCs w:val="23"/>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pPr>
        <w:pStyle w:val="Default"/>
        <w:spacing w:before="0" w:after="85"/>
        <w:rPr>
          <w:sz w:val="23"/>
          <w:szCs w:val="23"/>
        </w:rPr>
      </w:pPr>
      <w:r>
        <w:rPr>
          <w:sz w:val="23"/>
          <w:szCs w:val="23"/>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pPr>
        <w:pStyle w:val="Default"/>
        <w:rPr>
          <w:sz w:val="23"/>
          <w:szCs w:val="23"/>
        </w:rPr>
      </w:pPr>
      <w:r>
        <w:rPr>
          <w:sz w:val="23"/>
          <w:szCs w:val="23"/>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pStyle w:val="Default"/>
        <w:rPr/>
      </w:pPr>
      <w:r>
        <w:rPr/>
      </w:r>
    </w:p>
    <w:p>
      <w:pPr>
        <w:pStyle w:val="Default"/>
        <w:rPr>
          <w:sz w:val="23"/>
          <w:szCs w:val="23"/>
        </w:rPr>
      </w:pPr>
      <w:r>
        <w:rPr>
          <w:sz w:val="23"/>
          <w:szCs w:val="23"/>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pPr>
        <w:pStyle w:val="Default"/>
        <w:rPr>
          <w:sz w:val="23"/>
          <w:szCs w:val="23"/>
          <w:u w:val="single"/>
        </w:rPr>
      </w:pPr>
      <w:r>
        <w:rPr>
          <w:sz w:val="23"/>
          <w:szCs w:val="23"/>
          <w:u w:val="single"/>
        </w:rPr>
      </w:r>
    </w:p>
    <w:p>
      <w:pPr>
        <w:pStyle w:val="Default"/>
        <w:rPr>
          <w:sz w:val="23"/>
          <w:szCs w:val="23"/>
          <w:u w:val="single"/>
        </w:rPr>
      </w:pPr>
      <w:r>
        <w:rPr>
          <w:sz w:val="23"/>
          <w:szCs w:val="23"/>
          <w:u w:val="single"/>
        </w:rPr>
        <w:t xml:space="preserve">Выпускник получит возможность научиться: </w:t>
      </w:r>
    </w:p>
    <w:p>
      <w:pPr>
        <w:pStyle w:val="Default"/>
        <w:spacing w:before="0" w:after="87"/>
        <w:rPr>
          <w:sz w:val="23"/>
          <w:szCs w:val="23"/>
        </w:rPr>
      </w:pPr>
      <w:r>
        <w:rPr>
          <w:sz w:val="23"/>
          <w:szCs w:val="23"/>
        </w:rPr>
        <w:t xml:space="preserve">- соблюдать правила работы в кабинете биологии, с биологически ми приборами и инструментами; </w:t>
      </w:r>
    </w:p>
    <w:p>
      <w:pPr>
        <w:pStyle w:val="Default"/>
        <w:spacing w:before="0" w:after="87"/>
        <w:rPr>
          <w:sz w:val="23"/>
          <w:szCs w:val="23"/>
        </w:rPr>
      </w:pPr>
      <w:r>
        <w:rPr>
          <w:sz w:val="23"/>
          <w:szCs w:val="23"/>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pPr>
        <w:pStyle w:val="Default"/>
        <w:spacing w:before="0" w:after="87"/>
        <w:rPr>
          <w:sz w:val="23"/>
          <w:szCs w:val="23"/>
        </w:rPr>
      </w:pPr>
      <w:r>
        <w:rPr>
          <w:sz w:val="23"/>
          <w:szCs w:val="23"/>
        </w:rPr>
        <w:t xml:space="preserve">- выделять эстетические достоинства объектов живой природы; </w:t>
      </w:r>
    </w:p>
    <w:p>
      <w:pPr>
        <w:pStyle w:val="Default"/>
        <w:spacing w:before="0" w:after="87"/>
        <w:rPr>
          <w:sz w:val="23"/>
          <w:szCs w:val="23"/>
        </w:rPr>
      </w:pPr>
      <w:r>
        <w:rPr>
          <w:sz w:val="23"/>
          <w:szCs w:val="23"/>
        </w:rPr>
        <w:t xml:space="preserve">- осознанно соблюдать основные принципы и правила отношения к живой природе; </w:t>
      </w:r>
    </w:p>
    <w:p>
      <w:pPr>
        <w:pStyle w:val="Default"/>
        <w:spacing w:before="0" w:after="87"/>
        <w:rPr>
          <w:sz w:val="23"/>
          <w:szCs w:val="23"/>
        </w:rPr>
      </w:pPr>
      <w:r>
        <w:rPr>
          <w:sz w:val="23"/>
          <w:szCs w:val="23"/>
        </w:rPr>
        <w:t xml:space="preserve">-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pPr>
        <w:pStyle w:val="Default"/>
        <w:spacing w:before="0" w:after="87"/>
        <w:rPr>
          <w:sz w:val="23"/>
          <w:szCs w:val="23"/>
        </w:rPr>
      </w:pPr>
      <w:r>
        <w:rPr>
          <w:sz w:val="23"/>
          <w:szCs w:val="23"/>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pPr>
        <w:pStyle w:val="Default"/>
        <w:rPr>
          <w:sz w:val="23"/>
          <w:szCs w:val="23"/>
        </w:rPr>
      </w:pPr>
      <w:r>
        <w:rPr>
          <w:sz w:val="23"/>
          <w:szCs w:val="23"/>
        </w:rPr>
        <w:t xml:space="preserve">- выбирать целевые и смысловые установки в своих действиях и поступках по отношению к живой природе. </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jc w:val="center"/>
        <w:rPr>
          <w:b/>
          <w:b/>
          <w:sz w:val="28"/>
          <w:szCs w:val="23"/>
        </w:rPr>
      </w:pPr>
      <w:r>
        <w:rPr>
          <w:b/>
          <w:sz w:val="28"/>
          <w:szCs w:val="23"/>
        </w:rPr>
        <w:t>Учебно-тематическое планирование.</w:t>
      </w:r>
    </w:p>
    <w:p>
      <w:pPr>
        <w:pStyle w:val="Default"/>
        <w:jc w:val="center"/>
        <w:rPr>
          <w:sz w:val="28"/>
          <w:szCs w:val="23"/>
        </w:rPr>
      </w:pPr>
      <w:r>
        <w:rPr>
          <w:sz w:val="28"/>
          <w:szCs w:val="23"/>
        </w:rPr>
      </w:r>
    </w:p>
    <w:tbl>
      <w:tblPr>
        <w:tblStyle w:val="a4"/>
        <w:tblW w:w="14503" w:type="dxa"/>
        <w:jc w:val="left"/>
        <w:tblInd w:w="-20" w:type="dxa"/>
        <w:tblCellMar>
          <w:top w:w="0" w:type="dxa"/>
          <w:left w:w="88" w:type="dxa"/>
          <w:bottom w:w="0" w:type="dxa"/>
          <w:right w:w="108" w:type="dxa"/>
        </w:tblCellMar>
        <w:tblLook w:val="04a0"/>
      </w:tblPr>
      <w:tblGrid>
        <w:gridCol w:w="1950"/>
        <w:gridCol w:w="8099"/>
        <w:gridCol w:w="4454"/>
      </w:tblGrid>
      <w:tr>
        <w:trPr/>
        <w:tc>
          <w:tcPr>
            <w:tcW w:w="1950" w:type="dxa"/>
            <w:tcBorders/>
            <w:shd w:fill="auto" w:val="clear"/>
            <w:tcMar>
              <w:left w:w="88" w:type="dxa"/>
            </w:tcMar>
          </w:tcPr>
          <w:p>
            <w:pPr>
              <w:pStyle w:val="Default"/>
              <w:spacing w:lineRule="auto" w:line="240" w:before="0" w:after="0"/>
              <w:ind w:left="720" w:hanging="0"/>
              <w:jc w:val="center"/>
              <w:rPr>
                <w:b/>
                <w:b/>
                <w:sz w:val="28"/>
                <w:szCs w:val="23"/>
              </w:rPr>
            </w:pPr>
            <w:r>
              <w:rPr>
                <w:b/>
                <w:sz w:val="28"/>
                <w:szCs w:val="23"/>
              </w:rPr>
              <w:t xml:space="preserve">№ </w:t>
            </w:r>
            <w:r>
              <w:rPr>
                <w:b/>
                <w:sz w:val="28"/>
                <w:szCs w:val="23"/>
              </w:rPr>
              <w:t>темы/</w:t>
            </w:r>
          </w:p>
          <w:p>
            <w:pPr>
              <w:pStyle w:val="Default"/>
              <w:spacing w:lineRule="auto" w:line="240" w:before="0" w:after="0"/>
              <w:ind w:left="720" w:hanging="0"/>
              <w:jc w:val="center"/>
              <w:rPr>
                <w:b/>
                <w:b/>
                <w:sz w:val="28"/>
                <w:szCs w:val="23"/>
              </w:rPr>
            </w:pPr>
            <w:r>
              <w:rPr>
                <w:b/>
                <w:sz w:val="28"/>
                <w:szCs w:val="23"/>
              </w:rPr>
              <w:t>раздела</w:t>
            </w:r>
          </w:p>
        </w:tc>
        <w:tc>
          <w:tcPr>
            <w:tcW w:w="8099" w:type="dxa"/>
            <w:tcBorders/>
            <w:shd w:fill="auto" w:val="clear"/>
            <w:tcMar>
              <w:left w:w="88" w:type="dxa"/>
            </w:tcMar>
          </w:tcPr>
          <w:p>
            <w:pPr>
              <w:pStyle w:val="Default"/>
              <w:spacing w:lineRule="auto" w:line="240" w:before="0" w:after="0"/>
              <w:jc w:val="center"/>
              <w:rPr>
                <w:b/>
                <w:b/>
                <w:sz w:val="28"/>
                <w:szCs w:val="23"/>
              </w:rPr>
            </w:pPr>
            <w:r>
              <w:rPr>
                <w:b/>
                <w:sz w:val="28"/>
                <w:szCs w:val="23"/>
              </w:rPr>
              <w:t>Название темы/раздела</w:t>
            </w:r>
          </w:p>
        </w:tc>
        <w:tc>
          <w:tcPr>
            <w:tcW w:w="4454" w:type="dxa"/>
            <w:tcBorders/>
            <w:shd w:fill="auto" w:val="clear"/>
            <w:tcMar>
              <w:left w:w="88" w:type="dxa"/>
            </w:tcMar>
          </w:tcPr>
          <w:p>
            <w:pPr>
              <w:pStyle w:val="Default"/>
              <w:spacing w:lineRule="auto" w:line="240" w:before="0" w:after="0"/>
              <w:jc w:val="center"/>
              <w:rPr>
                <w:b/>
                <w:b/>
                <w:sz w:val="28"/>
                <w:szCs w:val="23"/>
              </w:rPr>
            </w:pPr>
            <w:r>
              <w:rPr>
                <w:b/>
                <w:sz w:val="28"/>
                <w:szCs w:val="23"/>
              </w:rPr>
              <w:t>Количество часов</w:t>
            </w:r>
          </w:p>
        </w:tc>
      </w:tr>
      <w:tr>
        <w:trPr/>
        <w:tc>
          <w:tcPr>
            <w:tcW w:w="1950" w:type="dxa"/>
            <w:tcBorders/>
            <w:shd w:fill="auto" w:val="clear"/>
            <w:tcMar>
              <w:left w:w="88"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8" w:type="dxa"/>
            </w:tcMar>
          </w:tcPr>
          <w:p>
            <w:pPr>
              <w:pStyle w:val="Default"/>
              <w:spacing w:lineRule="auto" w:line="240" w:before="0" w:after="0"/>
              <w:rPr>
                <w:sz w:val="28"/>
                <w:szCs w:val="23"/>
              </w:rPr>
            </w:pPr>
            <w:r>
              <w:rPr>
                <w:sz w:val="28"/>
                <w:szCs w:val="23"/>
              </w:rPr>
              <w:t>Введение.</w:t>
            </w:r>
          </w:p>
          <w:p>
            <w:pPr>
              <w:pStyle w:val="Default"/>
              <w:spacing w:lineRule="auto" w:line="240" w:before="0" w:after="0"/>
              <w:rPr>
                <w:sz w:val="28"/>
                <w:szCs w:val="23"/>
              </w:rPr>
            </w:pPr>
            <w:r>
              <w:rPr>
                <w:sz w:val="28"/>
                <w:szCs w:val="23"/>
              </w:rPr>
            </w:r>
          </w:p>
        </w:tc>
        <w:tc>
          <w:tcPr>
            <w:tcW w:w="4454" w:type="dxa"/>
            <w:tcBorders/>
            <w:shd w:fill="auto" w:val="clear"/>
            <w:tcMar>
              <w:left w:w="88" w:type="dxa"/>
            </w:tcMar>
          </w:tcPr>
          <w:p>
            <w:pPr>
              <w:pStyle w:val="Default"/>
              <w:spacing w:lineRule="auto" w:line="240" w:before="0" w:after="0"/>
              <w:jc w:val="center"/>
              <w:rPr>
                <w:sz w:val="28"/>
                <w:szCs w:val="23"/>
              </w:rPr>
            </w:pPr>
            <w:r>
              <w:rPr>
                <w:sz w:val="28"/>
                <w:szCs w:val="23"/>
              </w:rPr>
              <w:t>1 ч</w:t>
            </w:r>
          </w:p>
        </w:tc>
      </w:tr>
      <w:tr>
        <w:trPr/>
        <w:tc>
          <w:tcPr>
            <w:tcW w:w="1950" w:type="dxa"/>
            <w:tcBorders/>
            <w:shd w:fill="auto" w:val="clear"/>
            <w:tcMar>
              <w:left w:w="88"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8" w:type="dxa"/>
            </w:tcMar>
          </w:tcPr>
          <w:p>
            <w:pPr>
              <w:pStyle w:val="Default"/>
              <w:spacing w:lineRule="auto" w:line="240" w:before="0" w:after="0"/>
              <w:rPr>
                <w:sz w:val="28"/>
                <w:szCs w:val="23"/>
              </w:rPr>
            </w:pPr>
            <w:r>
              <w:rPr>
                <w:sz w:val="28"/>
                <w:szCs w:val="23"/>
              </w:rPr>
              <w:t>Царство Прокариоты.</w:t>
            </w:r>
          </w:p>
          <w:p>
            <w:pPr>
              <w:pStyle w:val="Default"/>
              <w:spacing w:lineRule="auto" w:line="240" w:before="0" w:after="0"/>
              <w:rPr>
                <w:sz w:val="28"/>
                <w:szCs w:val="23"/>
              </w:rPr>
            </w:pPr>
            <w:r>
              <w:rPr>
                <w:sz w:val="28"/>
                <w:szCs w:val="23"/>
              </w:rPr>
            </w:r>
          </w:p>
        </w:tc>
        <w:tc>
          <w:tcPr>
            <w:tcW w:w="4454" w:type="dxa"/>
            <w:tcBorders/>
            <w:shd w:fill="auto" w:val="clear"/>
            <w:tcMar>
              <w:left w:w="88" w:type="dxa"/>
            </w:tcMar>
          </w:tcPr>
          <w:p>
            <w:pPr>
              <w:pStyle w:val="Default"/>
              <w:spacing w:lineRule="auto" w:line="240" w:before="0" w:after="0"/>
              <w:jc w:val="center"/>
              <w:rPr>
                <w:sz w:val="28"/>
                <w:szCs w:val="23"/>
              </w:rPr>
            </w:pPr>
            <w:r>
              <w:rPr>
                <w:sz w:val="28"/>
                <w:szCs w:val="23"/>
              </w:rPr>
              <w:t>1 ч</w:t>
            </w:r>
          </w:p>
        </w:tc>
      </w:tr>
      <w:tr>
        <w:trPr/>
        <w:tc>
          <w:tcPr>
            <w:tcW w:w="1950" w:type="dxa"/>
            <w:tcBorders/>
            <w:shd w:fill="auto" w:val="clear"/>
            <w:tcMar>
              <w:left w:w="88"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8" w:type="dxa"/>
            </w:tcMar>
          </w:tcPr>
          <w:p>
            <w:pPr>
              <w:pStyle w:val="Default"/>
              <w:spacing w:lineRule="auto" w:line="240" w:before="0" w:after="0"/>
              <w:rPr>
                <w:sz w:val="28"/>
                <w:szCs w:val="23"/>
              </w:rPr>
            </w:pPr>
            <w:r>
              <w:rPr>
                <w:sz w:val="28"/>
                <w:szCs w:val="23"/>
              </w:rPr>
              <w:t>Царство Грибы. Лишайники.</w:t>
            </w:r>
          </w:p>
          <w:p>
            <w:pPr>
              <w:pStyle w:val="Default"/>
              <w:spacing w:lineRule="auto" w:line="240" w:before="0" w:after="0"/>
              <w:rPr>
                <w:sz w:val="28"/>
                <w:szCs w:val="23"/>
              </w:rPr>
            </w:pPr>
            <w:r>
              <w:rPr>
                <w:sz w:val="28"/>
                <w:szCs w:val="23"/>
              </w:rPr>
            </w:r>
          </w:p>
        </w:tc>
        <w:tc>
          <w:tcPr>
            <w:tcW w:w="4454" w:type="dxa"/>
            <w:tcBorders/>
            <w:shd w:fill="auto" w:val="clear"/>
            <w:tcMar>
              <w:left w:w="88" w:type="dxa"/>
            </w:tcMar>
          </w:tcPr>
          <w:p>
            <w:pPr>
              <w:pStyle w:val="Default"/>
              <w:spacing w:lineRule="auto" w:line="240" w:before="0" w:after="0"/>
              <w:jc w:val="center"/>
              <w:rPr>
                <w:sz w:val="28"/>
                <w:szCs w:val="23"/>
              </w:rPr>
            </w:pPr>
            <w:r>
              <w:rPr>
                <w:sz w:val="28"/>
                <w:szCs w:val="23"/>
              </w:rPr>
              <w:t>2 ч</w:t>
            </w:r>
          </w:p>
        </w:tc>
      </w:tr>
      <w:tr>
        <w:trPr/>
        <w:tc>
          <w:tcPr>
            <w:tcW w:w="1950" w:type="dxa"/>
            <w:tcBorders/>
            <w:shd w:fill="auto" w:val="clear"/>
            <w:tcMar>
              <w:left w:w="88"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8" w:type="dxa"/>
            </w:tcMar>
          </w:tcPr>
          <w:p>
            <w:pPr>
              <w:pStyle w:val="Default"/>
              <w:spacing w:lineRule="auto" w:line="240" w:before="0" w:after="0"/>
              <w:rPr>
                <w:sz w:val="28"/>
                <w:szCs w:val="23"/>
              </w:rPr>
            </w:pPr>
            <w:r>
              <w:rPr>
                <w:sz w:val="28"/>
                <w:szCs w:val="23"/>
              </w:rPr>
              <w:t>Царство Растения.</w:t>
            </w:r>
          </w:p>
          <w:p>
            <w:pPr>
              <w:pStyle w:val="Default"/>
              <w:spacing w:lineRule="auto" w:line="240" w:before="0" w:after="0"/>
              <w:rPr>
                <w:sz w:val="28"/>
                <w:szCs w:val="23"/>
              </w:rPr>
            </w:pPr>
            <w:r>
              <w:rPr>
                <w:sz w:val="28"/>
                <w:szCs w:val="23"/>
              </w:rPr>
            </w:r>
          </w:p>
        </w:tc>
        <w:tc>
          <w:tcPr>
            <w:tcW w:w="4454" w:type="dxa"/>
            <w:tcBorders/>
            <w:shd w:fill="auto" w:val="clear"/>
            <w:tcMar>
              <w:left w:w="88" w:type="dxa"/>
            </w:tcMar>
          </w:tcPr>
          <w:p>
            <w:pPr>
              <w:pStyle w:val="Default"/>
              <w:spacing w:lineRule="auto" w:line="240" w:before="0" w:after="0"/>
              <w:jc w:val="center"/>
              <w:rPr>
                <w:sz w:val="28"/>
                <w:szCs w:val="23"/>
              </w:rPr>
            </w:pPr>
            <w:r>
              <w:rPr>
                <w:sz w:val="28"/>
                <w:szCs w:val="23"/>
              </w:rPr>
              <w:t>9 ч</w:t>
            </w:r>
          </w:p>
        </w:tc>
      </w:tr>
      <w:tr>
        <w:trPr/>
        <w:tc>
          <w:tcPr>
            <w:tcW w:w="1950" w:type="dxa"/>
            <w:tcBorders/>
            <w:shd w:fill="auto" w:val="clear"/>
            <w:tcMar>
              <w:left w:w="88"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8" w:type="dxa"/>
            </w:tcMar>
          </w:tcPr>
          <w:p>
            <w:pPr>
              <w:pStyle w:val="Default"/>
              <w:spacing w:lineRule="auto" w:line="240" w:before="0" w:after="0"/>
              <w:rPr>
                <w:sz w:val="28"/>
                <w:szCs w:val="23"/>
              </w:rPr>
            </w:pPr>
            <w:r>
              <w:rPr>
                <w:sz w:val="28"/>
                <w:szCs w:val="23"/>
              </w:rPr>
              <w:t>Царство Животные.</w:t>
            </w:r>
          </w:p>
          <w:p>
            <w:pPr>
              <w:pStyle w:val="Default"/>
              <w:spacing w:lineRule="auto" w:line="240" w:before="0" w:after="0"/>
              <w:rPr>
                <w:sz w:val="28"/>
                <w:szCs w:val="23"/>
              </w:rPr>
            </w:pPr>
            <w:r>
              <w:rPr>
                <w:sz w:val="28"/>
                <w:szCs w:val="23"/>
              </w:rPr>
            </w:r>
          </w:p>
        </w:tc>
        <w:tc>
          <w:tcPr>
            <w:tcW w:w="4454" w:type="dxa"/>
            <w:tcBorders/>
            <w:shd w:fill="auto" w:val="clear"/>
            <w:tcMar>
              <w:left w:w="88" w:type="dxa"/>
            </w:tcMar>
          </w:tcPr>
          <w:p>
            <w:pPr>
              <w:pStyle w:val="Default"/>
              <w:spacing w:lineRule="auto" w:line="240" w:before="0" w:after="0"/>
              <w:jc w:val="center"/>
              <w:rPr>
                <w:sz w:val="28"/>
                <w:szCs w:val="23"/>
              </w:rPr>
            </w:pPr>
            <w:r>
              <w:rPr>
                <w:sz w:val="28"/>
                <w:szCs w:val="23"/>
              </w:rPr>
              <w:t>20 ч</w:t>
            </w:r>
          </w:p>
        </w:tc>
      </w:tr>
      <w:tr>
        <w:trPr/>
        <w:tc>
          <w:tcPr>
            <w:tcW w:w="1950" w:type="dxa"/>
            <w:tcBorders/>
            <w:shd w:fill="auto" w:val="clear"/>
            <w:tcMar>
              <w:left w:w="88" w:type="dxa"/>
            </w:tcMar>
          </w:tcPr>
          <w:p>
            <w:pPr>
              <w:pStyle w:val="Default"/>
              <w:numPr>
                <w:ilvl w:val="0"/>
                <w:numId w:val="12"/>
              </w:numPr>
              <w:spacing w:lineRule="auto" w:line="240" w:before="0" w:after="0"/>
              <w:rPr>
                <w:sz w:val="28"/>
                <w:szCs w:val="23"/>
              </w:rPr>
            </w:pPr>
            <w:r>
              <w:rPr>
                <w:sz w:val="28"/>
                <w:szCs w:val="23"/>
              </w:rPr>
            </w:r>
          </w:p>
        </w:tc>
        <w:tc>
          <w:tcPr>
            <w:tcW w:w="8099" w:type="dxa"/>
            <w:tcBorders/>
            <w:shd w:fill="auto" w:val="clear"/>
            <w:tcMar>
              <w:left w:w="88" w:type="dxa"/>
            </w:tcMar>
          </w:tcPr>
          <w:p>
            <w:pPr>
              <w:pStyle w:val="Default"/>
              <w:spacing w:lineRule="auto" w:line="240" w:before="0" w:after="0"/>
              <w:rPr>
                <w:sz w:val="28"/>
                <w:szCs w:val="23"/>
              </w:rPr>
            </w:pPr>
            <w:r>
              <w:rPr>
                <w:sz w:val="28"/>
                <w:szCs w:val="23"/>
              </w:rPr>
              <w:t xml:space="preserve">Вирусы. </w:t>
            </w:r>
          </w:p>
        </w:tc>
        <w:tc>
          <w:tcPr>
            <w:tcW w:w="4454" w:type="dxa"/>
            <w:tcBorders/>
            <w:shd w:fill="auto" w:val="clear"/>
            <w:tcMar>
              <w:left w:w="88" w:type="dxa"/>
            </w:tcMar>
          </w:tcPr>
          <w:p>
            <w:pPr>
              <w:pStyle w:val="Default"/>
              <w:spacing w:lineRule="auto" w:line="240" w:before="0" w:after="0"/>
              <w:jc w:val="center"/>
              <w:rPr>
                <w:sz w:val="28"/>
                <w:szCs w:val="23"/>
              </w:rPr>
            </w:pPr>
            <w:r>
              <w:rPr>
                <w:sz w:val="28"/>
                <w:szCs w:val="23"/>
              </w:rPr>
              <w:t>2 ч</w:t>
            </w:r>
          </w:p>
        </w:tc>
      </w:tr>
    </w:tbl>
    <w:p>
      <w:pPr>
        <w:pStyle w:val="Default"/>
        <w:rPr>
          <w:sz w:val="28"/>
          <w:szCs w:val="23"/>
        </w:rPr>
      </w:pPr>
      <w:r>
        <w:rPr>
          <w:sz w:val="28"/>
          <w:szCs w:val="23"/>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jc w:val="center"/>
        <w:rPr>
          <w:sz w:val="20"/>
          <w:szCs w:val="20"/>
        </w:rPr>
      </w:pPr>
      <w:r>
        <w:rPr>
          <w:rFonts w:eastAsia="Times New Roman" w:cs="Times New Roman" w:ascii="Times New Roman" w:hAnsi="Times New Roman"/>
          <w:b/>
          <w:sz w:val="20"/>
          <w:szCs w:val="20"/>
          <w:lang w:eastAsia="ru-RU"/>
        </w:rPr>
        <w:t>Календарно-тематическое планирование по биологии.</w:t>
      </w:r>
    </w:p>
    <w:p>
      <w:pPr>
        <w:pStyle w:val="Normal"/>
        <w:ind w:left="0" w:hanging="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0"/>
          <w:szCs w:val="20"/>
          <w:lang w:eastAsia="ru-RU"/>
        </w:rPr>
        <w:t xml:space="preserve">7 класс </w:t>
      </w:r>
    </w:p>
    <w:p>
      <w:pPr>
        <w:pStyle w:val="Normal"/>
        <w:ind w:left="0" w:hanging="0"/>
        <w:jc w:val="center"/>
        <w:rPr>
          <w:rFonts w:ascii="Times New Roman" w:hAnsi="Times New Roman" w:eastAsia="Times New Roman" w:cs="Times New Roman"/>
          <w:i/>
          <w:i/>
          <w:sz w:val="28"/>
          <w:szCs w:val="24"/>
          <w:lang w:eastAsia="ru-RU"/>
        </w:rPr>
      </w:pPr>
      <w:bookmarkStart w:id="0" w:name="_GoBack"/>
      <w:bookmarkEnd w:id="0"/>
      <w:r>
        <w:rPr>
          <w:rFonts w:eastAsia="Times New Roman" w:cs="Times New Roman" w:ascii="Times New Roman" w:hAnsi="Times New Roman"/>
          <w:i/>
          <w:sz w:val="20"/>
          <w:szCs w:val="20"/>
          <w:lang w:eastAsia="ru-RU"/>
        </w:rPr>
        <w:t>(1 час в неделю, в течение года - 35 часов).</w:t>
      </w:r>
    </w:p>
    <w:tbl>
      <w:tblPr>
        <w:tblStyle w:val="a4"/>
        <w:tblW w:w="15418" w:type="dxa"/>
        <w:jc w:val="left"/>
        <w:tblInd w:w="-730" w:type="dxa"/>
        <w:tblCellMar>
          <w:top w:w="0" w:type="dxa"/>
          <w:left w:w="88" w:type="dxa"/>
          <w:bottom w:w="0" w:type="dxa"/>
          <w:right w:w="108" w:type="dxa"/>
        </w:tblCellMar>
        <w:tblLook w:val="04a0"/>
      </w:tblPr>
      <w:tblGrid>
        <w:gridCol w:w="1296"/>
        <w:gridCol w:w="4368"/>
        <w:gridCol w:w="5552"/>
        <w:gridCol w:w="1400"/>
        <w:gridCol w:w="1402"/>
        <w:gridCol w:w="1399"/>
      </w:tblGrid>
      <w:tr>
        <w:trPr/>
        <w:tc>
          <w:tcPr>
            <w:tcW w:w="1296"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 xml:space="preserve">№ </w:t>
            </w:r>
            <w:r>
              <w:rPr>
                <w:rFonts w:cs="Times New Roman" w:ascii="Times New Roman" w:hAnsi="Times New Roman"/>
                <w:b/>
                <w:sz w:val="20"/>
                <w:szCs w:val="20"/>
              </w:rPr>
              <w:t>п/п</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Тема урока</w:t>
            </w:r>
          </w:p>
        </w:tc>
        <w:tc>
          <w:tcPr>
            <w:tcW w:w="5552" w:type="dxa"/>
            <w:tcBorders/>
            <w:shd w:fill="auto" w:val="clear"/>
            <w:tcMar>
              <w:left w:w="88"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Характеристика деятельности учащихся</w:t>
            </w:r>
          </w:p>
        </w:tc>
        <w:tc>
          <w:tcPr>
            <w:tcW w:w="1400" w:type="dxa"/>
            <w:tcBorders/>
            <w:shd w:fill="auto" w:val="clear"/>
            <w:tcMar>
              <w:left w:w="88"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Кол-во часов</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Дата (план)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 </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0"/>
                <w:szCs w:val="20"/>
              </w:rPr>
              <w:t>Дата (факт)</w:t>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Введение. Мир живых организмов. Уровни организации живого. Многообразие организмов и их классификация.</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Определяют и анализируют понятия: «биология», «уровни организации», «клетка», «ткань», «биосфера», «экология». Оценивают роль биологии в современной жизни. Строят схемы борьбы за существование и естественного отбора в постоянных и изменяющихся условиях. Составляют краткий конспект урока. </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Царство Прокариоты. Общая характеристика прокариот и строение. Значение прокариот в природе и в жизни человека.</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Выделяют основные признаки бактерий. Дают общую характеристику прокариот. Определяют значение внутриклеточных структур, сопоставляя ее со структурными особенностями организации бактерий. Характеризуют понятия: симбиоз, азотофиксирующие или клубеньковые бактерии, бактерии-деструкторы, патогенные бактерии, эпидемии. Дают оценку роли бактерий в природе и в жизни человека. Составляют план-конспект темы «Многообразие и роль микроорганизмов».</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Царство Грибы. Особенности организации, роль в природе, жизни человека.  </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Характеризуют современные представления о происхождении грибов. Выделяют основные признаки строения и жизнедеятельности грибов. Дают определение понятию «грибы-паразиты»(головня, спорынья). Готовят м/препарат мукора и дрожжей, проводят сопоставление увиденного под микроскопом. Объясняют роль грибов в природе и в жизни человека. Выполняют практические работы, работают в малых группах. </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Группа Лишайники.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форму взаимодействия организмов – симбиоз. Приводят общую характеристику лишайников. Анализируют строение кустистых, накипных и листоватых лишайников. Распознают лишайники на таблицах и в природе. Оценивают экологическую роль лишайников. Работа с карточкой (составление плана-конспекта).</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Царство Растения. Основные признаки растений.</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основные черты организации растительного организма. Получают представление об особенностях жизнедеятельности растений. Определяют понятия: фотосинтез, пигменты, высшие и низшие растения, систематика растений. Дают характеристику основных этапов развития растений.</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Низшие растения. Особенности строения и жизнедеятельности водорослей. Систематика водорослей. Значение водорослей.</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в жизни человека. Обсуждают демонстрации (работа в группах). Составляют план-конспект (таблица) темы «Многообразие водорослей». Готовят устное сообщение об использовании водорослей в пищевой и микробиологической промышленности. </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Высшие растения. Отдел Моховидные.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Демонстрируют знания о происхождении высших растений. Дают общую характеристику мхов. Распознают на таблицах и гербарных материалах различных представителей отдела. Характеризуют распространение и экологическое значение мхов.</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Отдел Плауновидные, Хвощевидные и Папоротниковидные.</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Выделяют существенные признаки высших споровых растений.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Составляют план-конспект по темам: «Хвощевидные», «Плауновидные», «Строение, многообразие и экологическая роль папоротников».</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Отдел Голосеменные растения. Особенности строения и жизнедеятельности. Разнообразие и значение голосеменных растений.</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Получают представление о современных взглядах ученых на возникновение семенных растений. Дают общую характеристику голосеменных растений, отмечая прогрессивные черты, сопровождавшие их появление.  Отмечают многообразие и значение голосеменных в жизни человека.</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Отдел Покрытосеменные (Цветковые) растения. Особенности строения и жизнедеятельности.</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Отмечают прогрессивные черты в строении и жизнедеятельности покрытосеменных растений, способствующие их широкому распространению. Описывают представителей покрытосеменных растений, используя живые объекты, гербарные образцы и таблицы. Характеризуют растительные формы и объясняют значение покрытосеменных растений в природе и в жизни человека.</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Размножение покрытосеменных. Систематика покрытосеменных.</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Составляют таблицу «Сравнительная характеристика классов однодольных и двудольных растений». Зарисовывают схему цикла развития цветкового растения.</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Повторение и обобщение по теме «Растения».</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Повторяют, обобщают и делают выводы о строении, жизнедеятельности растений, выявляют признаки сходства и различия в строении растений, отмечая признаки усложнения.</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Контрольная работа по теме: «Царство Растения»</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Выполняют письменные контрольные задания. </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Царство Животные. Основные признаки животных.</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животный организм как целостную систему. Объясняют особенности жизнедеятельности животных, отличающие их от представителей других царств. Анализируют родословное древо животного царства, отмечая предковые группы и их потомков. Характеризуют структуру  биоценозов и отмечают роль различных животных в них. Составляют краткий конспект урока. Готовятся к выступлению с презентацией «Мир животных».</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Подцарство Одноклеточные (Простейшие). Общая характеристика, особенности строения и жизнедеятельности.</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Составляют таблицу «Сравнительная характеристика простейших».  </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Подцарство Многоклеточные. Тип Кишечнополостные. Общая характеристика, особенности строения и жизнедеятельности.</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многоклеточные организмы, анализируя типы симметрии животных и объясняют значении симметрии для жизнедеятельности организмов. Объясняют значение дифференцировки клеток многоклеточных организмов и появление первых тканей. Приводят примеры представителей классов кишечнополостных и сравнивают черты их организации. Определяют понятия: регенерация, рефлекс, рефлекторная дуга.</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Плоские черви. Меры профилактики заражения паразитическими червями.</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Плоские черви. Анализируют систематику типа. Распознают черты приспособленности к паразитизму в их организации. Приобретают представления о паразитизме как о форме взаимоотношений организмов и о жизненном цикле паразитов. Зарисовывают в тетради жизненные циклы ленточных червей, выделяя стадии развития. Определяют понятия: паразит, основной хозяин, промежуточный хозяин, гельминты, паразитология, инвазивные стадии. Готовят презентацию на тему: «Плоские черви-паразиты человека. Профилактика паразитарных заболеваний».</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Круглые черви (Нематоды).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Круглые черви на примере аскариды человеческой. Зарисовывают цикл развития аскариды и характеризуют стадии, опасные для заражения человека. Объясняют меры профилактики аскаридоза. Приводят примеры свободноживущих круглых червей, оценивая их роль в биоценозах.</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Кольчатые черви.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Кольчатые черви на примере дождевого червя.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целома. Характеризуют систематику кольчатых червей, распознают характерные черты малощетинковых, многощетинковых червей и пиявок.</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Членистоногие. Общая характеристика. Класс Ракообразные.</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членистоногих и кольчатых червей; результаты заносят в таблицу.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оценивают роль ракообразных в природе.</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Паукообразные.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Паукообразных; анализируют особенности организации паука-крестовика; характеризуют систематику паукообразных, их разнообразие; распознают представителей класса – пауков, клещей, скорпионов; оценивают экологическую роль и медицинское значение паукообразных в природе.</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Насекомые. Многообразие и значение насекомых.</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Насекомые; анализируют особенности организации. Различают типы развития насекомых. Характеризуют систематику насекомых, их разнообразие, приводят примеры. Оценивают роль насекомых в природе и значение для человека. Определяют понятия: полиморфизм, гермафродитизм, метаморфоз. Готовят презентации.</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Повторение и обобщение по теме «Беспозвоночные животные».</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Повторяют, обобщают, делают выводы о строении и жизнедеятельности беспозвоночных животных, выявляют признаки сходства и различия в строении животных, отмечая признаки усложнения.</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Контрольная работа по теме «Беспозвоночные животные».</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Выполняют письменные контрольные задания.</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Тип Хордовые. Надкласс Рыбы.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Хордовых на примере ланцетника. Описывают систематику хордовых, давая оценку главных направлений развития группы. Дают общую характеристику подтипа Позвоночные на примере представителей надкласса Рыб. Проводят сравнительный анализ организации ланцетников и рыб, результаты заносят в таблицу. Характеризуют хозяйственное значение рыб. Составляют краткий конспект.</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Земноводные.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земноводных; результаты заносят в таблицу. Описывают строение, процессы жизнедеятельности и систематику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земноводных. Составляют презентацию «Древние земноводные. Выход на сушу».</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Пресмыкающиеся.</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Пресмыкающиеся на примере ящерицы. Отмечают прогрессивные черты организации Пресмыкающихся, сопровождавшие их возникновение. Проводят сравнительный анализ организации земноводных и рептилий; результаты заносят в таблицу. Описывают строение, процессы жизнедеятельности и систематику рептилий. Характеризуют многообразие пресмыкающихся (чешуйчатые, крокодилы и крокодилы) и приспособительные особенности к разнообразным условиям обитания. Оценивают экологическое и хозяйственное значение пресмыкающихся. Готовят презентацию «Древние рептилии. Господство в воде, воздухе и на суше».</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Птицы.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Описывают строение, процессы жизнедеятельности и систематику птиц. Характеризуют многообразие птиц; их происхождение и связь с первоптицами. Оценивают экологическое и хозяйственное значение птиц.</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Класс Млекопитающие.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млекопитающих и рептилий; результаты заносят в таблицу. Описывают строение, процессы жизнедеятельности и систематику. 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Многообразие и значение млекопитающих.</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Повторение и обобщение по теме «Позвоночные животные».</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Повторяют, обобщают, делают выводы о строении и жизнедеятельности позвоночных животных, выявляют признаки сходства и различия в строении животных, отмечая признаки усложнения.</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Контрольная работа по теме «Позвоночные животные». </w:t>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Выполняют письменные контрольные задания.</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Вирусы.</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 xml:space="preserve">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вызывающих инфекционные заболевания у человека, растений и животных. Объясняют необходимость и меры профилактики вирусных заболеваний. Запоминают гипотезы возникновения вирусов. Составляют краткий конспект. </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2</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1296" w:type="dxa"/>
            <w:tcBorders/>
            <w:shd w:fill="auto" w:val="clear"/>
            <w:tcMar>
              <w:left w:w="88" w:type="dxa"/>
            </w:tcMar>
          </w:tcPr>
          <w:p>
            <w:pPr>
              <w:pStyle w:val="Normal"/>
              <w:spacing w:lineRule="auto" w:line="240" w:before="0" w:after="0"/>
              <w:ind w:left="360" w:hanging="0"/>
              <w:rPr>
                <w:rFonts w:ascii="Times New Roman" w:hAnsi="Times New Roman" w:cs="Times New Roman"/>
                <w:sz w:val="28"/>
                <w:szCs w:val="28"/>
              </w:rPr>
            </w:pPr>
            <w:r>
              <w:rPr>
                <w:rFonts w:cs="Times New Roman" w:ascii="Times New Roman" w:hAnsi="Times New Roman"/>
                <w:sz w:val="20"/>
                <w:szCs w:val="20"/>
              </w:rPr>
              <w:t>35</w:t>
            </w:r>
          </w:p>
        </w:tc>
        <w:tc>
          <w:tcPr>
            <w:tcW w:w="4368"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Итоговый урок.</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552"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Подведение итогов. Готовят презентации.</w:t>
            </w:r>
          </w:p>
        </w:tc>
        <w:tc>
          <w:tcPr>
            <w:tcW w:w="1400" w:type="dxa"/>
            <w:tcBorders/>
            <w:shd w:fill="auto" w:val="clear"/>
            <w:tcMar>
              <w:left w:w="8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0"/>
                <w:szCs w:val="20"/>
              </w:rPr>
              <w:t>1</w:t>
            </w:r>
          </w:p>
        </w:tc>
        <w:tc>
          <w:tcPr>
            <w:tcW w:w="1402"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widowControl/>
        <w:bidi w:val="0"/>
        <w:spacing w:lineRule="auto" w:line="276" w:before="0" w:after="200"/>
        <w:jc w:val="left"/>
        <w:rPr/>
      </w:pPr>
      <w:r>
        <w:rPr/>
      </w:r>
    </w:p>
    <w:sectPr>
      <w:type w:val="nextPage"/>
      <w:pgSz w:orient="landscape" w:w="16838" w:h="11906"/>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3"/>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3"/>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ad0"/>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ascii="Times New Roman" w:hAnsi="Times New Roman" w:cs="Symbol"/>
      <w:sz w:val="23"/>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imes New Roman" w:hAnsi="Times New Roman" w:cs="Symbol"/>
      <w:sz w:val="23"/>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imes New Roman" w:hAnsi="Times New Roman" w:cs="Symbol"/>
      <w:sz w:val="23"/>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cs="Symbol"/>
      <w:sz w:val="23"/>
    </w:rPr>
  </w:style>
  <w:style w:type="character" w:styleId="ListLabel12">
    <w:name w:val="ListLabel 12"/>
    <w:qFormat/>
    <w:rPr>
      <w:rFonts w:cs="Courier New"/>
    </w:rPr>
  </w:style>
  <w:style w:type="character" w:styleId="ListLabel13">
    <w:name w:val="ListLabel 13"/>
    <w:qFormat/>
    <w:rPr>
      <w:rFonts w:cs="Wingding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customStyle="1">
    <w:name w:val="Default"/>
    <w:qFormat/>
    <w:rsid w:val="00a11ae4"/>
    <w:pPr>
      <w:widowControl/>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ListParagraph">
    <w:name w:val="List Paragraph"/>
    <w:basedOn w:val="Normal"/>
    <w:uiPriority w:val="34"/>
    <w:qFormat/>
    <w:rsid w:val="00a11ae4"/>
    <w:pPr>
      <w:spacing w:before="0" w:after="200"/>
      <w:ind w:left="720" w:hanging="0"/>
      <w:contextualSpacing/>
    </w:pPr>
    <w:rPr/>
  </w:style>
  <w:style w:type="paragraph" w:styleId="11" w:customStyle="1">
    <w:name w:val="Заголовок 11"/>
    <w:basedOn w:val="Normal"/>
    <w:uiPriority w:val="1"/>
    <w:qFormat/>
    <w:rsid w:val="00a23b9b"/>
    <w:pPr>
      <w:widowControl w:val="false"/>
      <w:spacing w:lineRule="auto" w:line="240" w:before="58" w:after="0"/>
      <w:ind w:left="3976" w:hanging="0"/>
      <w:outlineLvl w:val="1"/>
    </w:pPr>
    <w:rPr>
      <w:rFonts w:ascii="Times New Roman" w:hAnsi="Times New Roman" w:eastAsia="Times New Roman"/>
      <w:b/>
      <w:bCs/>
      <w:sz w:val="32"/>
      <w:szCs w:val="32"/>
      <w:lang w:val="en-U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rsid w:val="00c372e7"/>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7F5A-6EDC-4539-86CA-DE59BF71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6955</TotalTime>
  <Application>LibreOffice/5.0.4.2$Windows_x86 LibreOffice_project/2b9802c1994aa0b7dc6079e128979269cf95bc78</Application>
  <Paragraphs>326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2017-10-03T06:53:00Z</dcterms:created>
  <dc:creator>Гелиос</dc:creator>
  <dc:language>ru-RU</dc:language>
  <cp:lastPrinted>2020-09-18T08:43:49Z</cp:lastPrinted>
  <dcterms:modified xsi:type="dcterms:W3CDTF">2020-09-18T08:47:03Z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