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B0" w:rsidRDefault="00BE4124">
      <w:pPr>
        <w:pStyle w:val="Default"/>
        <w:spacing w:line="276" w:lineRule="auto"/>
        <w:jc w:val="center"/>
        <w:rPr>
          <w:rFonts w:ascii="Nimbus Roman No9 L" w:hAnsi="Nimbus Roman No9 L" w:cs="Nimbus Roman No9 L"/>
          <w:b/>
          <w:sz w:val="28"/>
          <w:szCs w:val="28"/>
        </w:rPr>
      </w:pPr>
      <w:bookmarkStart w:id="0" w:name="_GoBack"/>
      <w:r>
        <w:rPr>
          <w:rFonts w:ascii="Nimbus Roman No9 L" w:hAnsi="Nimbus Roman No9 L" w:cs="Nimbus Roman No9 L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6108B0" w:rsidRDefault="006108B0">
      <w:pPr>
        <w:framePr w:w="9742" w:wrap="notBeside" w:vAnchor="text" w:hAnchor="page" w:x="1359" w:y="177"/>
        <w:rPr>
          <w:rFonts w:ascii="Nimbus Roman No9 L" w:hAnsi="Nimbus Roman No9 L" w:cs="Nimbus Roman No9 L"/>
          <w:sz w:val="28"/>
          <w:szCs w:val="28"/>
        </w:rPr>
      </w:pPr>
    </w:p>
    <w:tbl>
      <w:tblPr>
        <w:tblpPr w:leftFromText="180" w:rightFromText="180" w:vertAnchor="page" w:horzAnchor="page" w:tblpX="1672" w:tblpY="1083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2878"/>
        <w:gridCol w:w="3118"/>
      </w:tblGrid>
      <w:tr w:rsidR="006108B0" w:rsidRPr="00F166E4" w:rsidTr="00DE4A83">
        <w:trPr>
          <w:trHeight w:hRule="exact" w:val="1338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B0" w:rsidRPr="00F166E4" w:rsidRDefault="00F166E4" w:rsidP="00F166E4">
            <w:pPr>
              <w:pStyle w:val="20"/>
              <w:shd w:val="clear" w:color="auto" w:fill="auto"/>
              <w:spacing w:line="274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rFonts w:ascii="Nimbus Roman No9 L" w:hAnsi="Nimbus Roman No9 L" w:cs="Nimbus Roman No9 L"/>
                <w:color w:val="000000" w:themeColor="text1"/>
              </w:rPr>
              <w:t xml:space="preserve">   </w:t>
            </w:r>
            <w:r w:rsidR="00BE4124" w:rsidRPr="00F166E4">
              <w:rPr>
                <w:rStyle w:val="212pt"/>
                <w:rFonts w:ascii="Nimbus Roman No9 L" w:hAnsi="Nimbus Roman No9 L" w:cs="Nimbus Roman No9 L"/>
                <w:color w:val="000000" w:themeColor="text1"/>
              </w:rPr>
              <w:t>Рассмотрено</w:t>
            </w:r>
          </w:p>
          <w:p w:rsidR="006108B0" w:rsidRPr="00F166E4" w:rsidRDefault="00BE4124">
            <w:pPr>
              <w:pStyle w:val="20"/>
              <w:shd w:val="clear" w:color="auto" w:fill="auto"/>
              <w:spacing w:line="274" w:lineRule="exact"/>
              <w:jc w:val="lef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 xml:space="preserve">  на заседании МО                                 учителей   гуманитарного цикла</w:t>
            </w:r>
          </w:p>
          <w:p w:rsidR="006108B0" w:rsidRPr="00F166E4" w:rsidRDefault="00BE4124">
            <w:pPr>
              <w:pStyle w:val="20"/>
              <w:shd w:val="clear" w:color="auto" w:fill="auto"/>
              <w:spacing w:line="274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Руководитель МО</w:t>
            </w:r>
          </w:p>
          <w:p w:rsidR="006108B0" w:rsidRPr="00F166E4" w:rsidRDefault="00BE4124">
            <w:pPr>
              <w:pStyle w:val="20"/>
              <w:shd w:val="clear" w:color="auto" w:fill="auto"/>
              <w:spacing w:line="274" w:lineRule="exact"/>
              <w:jc w:val="lef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ФИО Хожаева Л.Н.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B0" w:rsidRPr="00F166E4" w:rsidRDefault="00BE4124">
            <w:pPr>
              <w:pStyle w:val="20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"/>
                <w:rFonts w:ascii="Nimbus Roman No9 L" w:hAnsi="Nimbus Roman No9 L" w:cs="Nimbus Roman No9 L"/>
                <w:color w:val="000000" w:themeColor="text1"/>
              </w:rPr>
              <w:t>Согласовано</w:t>
            </w:r>
          </w:p>
          <w:p w:rsidR="006108B0" w:rsidRPr="00F166E4" w:rsidRDefault="00BE4124">
            <w:pPr>
              <w:pStyle w:val="20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Замдиректора по УВР</w:t>
            </w:r>
          </w:p>
          <w:p w:rsidR="006108B0" w:rsidRPr="00F166E4" w:rsidRDefault="00D31EFB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ФИО Тарасова О.А.</w:t>
            </w:r>
          </w:p>
          <w:p w:rsidR="006108B0" w:rsidRPr="00F166E4" w:rsidRDefault="006108B0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</w:rPr>
            </w:pPr>
          </w:p>
          <w:p w:rsidR="006108B0" w:rsidRPr="00F166E4" w:rsidRDefault="006108B0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</w:rPr>
            </w:pPr>
          </w:p>
          <w:p w:rsidR="006108B0" w:rsidRPr="00F166E4" w:rsidRDefault="006108B0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</w:rPr>
            </w:pPr>
          </w:p>
          <w:p w:rsidR="006108B0" w:rsidRPr="00F166E4" w:rsidRDefault="006108B0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</w:rPr>
            </w:pPr>
          </w:p>
          <w:p w:rsidR="006108B0" w:rsidRPr="00F166E4" w:rsidRDefault="006108B0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</w:rPr>
            </w:pPr>
          </w:p>
          <w:p w:rsidR="006108B0" w:rsidRPr="00F166E4" w:rsidRDefault="006108B0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rFonts w:ascii="Nimbus Roman No9 L" w:hAnsi="Nimbus Roman No9 L" w:cs="Nimbus Roman No9 L"/>
                <w:color w:val="000000" w:themeColor="text1"/>
              </w:rPr>
            </w:pPr>
          </w:p>
          <w:p w:rsidR="006108B0" w:rsidRPr="00F166E4" w:rsidRDefault="006108B0">
            <w:pPr>
              <w:pStyle w:val="20"/>
              <w:shd w:val="clear" w:color="auto" w:fill="auto"/>
              <w:spacing w:line="269" w:lineRule="exact"/>
              <w:ind w:right="280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B0" w:rsidRPr="00F166E4" w:rsidRDefault="00BE4124">
            <w:pPr>
              <w:pStyle w:val="20"/>
              <w:shd w:val="clear" w:color="auto" w:fill="auto"/>
              <w:spacing w:line="269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"/>
                <w:rFonts w:ascii="Nimbus Roman No9 L" w:hAnsi="Nimbus Roman No9 L" w:cs="Nimbus Roman No9 L"/>
                <w:color w:val="000000" w:themeColor="text1"/>
              </w:rPr>
              <w:t>Утверждено</w:t>
            </w:r>
          </w:p>
          <w:p w:rsidR="006108B0" w:rsidRPr="00F166E4" w:rsidRDefault="00D31EFB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rFonts w:ascii="Nimbus Roman No9 L" w:hAnsi="Nimbus Roman No9 L" w:cs="Nimbus Roman No9 L"/>
                <w:color w:val="000000" w:themeColor="text1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Директор МКОУ СОШ №</w:t>
            </w:r>
            <w:r w:rsidR="00BE4124"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10</w:t>
            </w:r>
          </w:p>
          <w:p w:rsidR="006108B0" w:rsidRPr="00F166E4" w:rsidRDefault="00BE4124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Калугина М.Е.</w:t>
            </w:r>
          </w:p>
        </w:tc>
      </w:tr>
      <w:tr w:rsidR="006108B0" w:rsidRPr="00F166E4" w:rsidTr="00DE4A83">
        <w:trPr>
          <w:trHeight w:hRule="exact" w:val="761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B0" w:rsidRPr="00F166E4" w:rsidRDefault="006108B0">
            <w:pPr>
              <w:rPr>
                <w:rFonts w:ascii="Nimbus Roman No9 L" w:hAnsi="Nimbus Roman No9 L" w:cs="Nimbus Roman No9 L"/>
                <w:color w:val="000000" w:themeColor="text1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B0" w:rsidRPr="00F166E4" w:rsidRDefault="00D31EFB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«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»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09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2018</w:t>
            </w:r>
            <w:r w:rsidR="00BE4124"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B0" w:rsidRPr="00F166E4" w:rsidRDefault="00BE4124">
            <w:pPr>
              <w:pStyle w:val="20"/>
              <w:shd w:val="clear" w:color="auto" w:fill="auto"/>
              <w:spacing w:line="266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Приказ №</w:t>
            </w:r>
          </w:p>
        </w:tc>
      </w:tr>
      <w:tr w:rsidR="006108B0" w:rsidRPr="00F166E4" w:rsidTr="00DE4A83">
        <w:trPr>
          <w:trHeight w:hRule="exact" w:val="112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B0" w:rsidRPr="00F166E4" w:rsidRDefault="00BE4124">
            <w:pPr>
              <w:pStyle w:val="20"/>
              <w:shd w:val="clear" w:color="auto" w:fill="auto"/>
              <w:spacing w:line="266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Протокол №</w:t>
            </w:r>
          </w:p>
          <w:p w:rsidR="006108B0" w:rsidRPr="00F166E4" w:rsidRDefault="00D31EFB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«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»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08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2018</w:t>
            </w:r>
            <w:r w:rsidR="00BE4124"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 xml:space="preserve"> г.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B0" w:rsidRPr="00F166E4" w:rsidRDefault="006108B0">
            <w:pPr>
              <w:rPr>
                <w:rFonts w:ascii="Nimbus Roman No9 L" w:hAnsi="Nimbus Roman No9 L" w:cs="Nimbus Roman No9 L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B0" w:rsidRPr="00F166E4" w:rsidRDefault="00D31EFB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rFonts w:ascii="Nimbus Roman No9 L" w:hAnsi="Nimbus Roman No9 L" w:cs="Nimbus Roman No9 L"/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«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»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09</w:t>
            </w:r>
            <w:r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ab/>
              <w:t>2018</w:t>
            </w:r>
            <w:r w:rsidR="00BE4124" w:rsidRPr="00F166E4">
              <w:rPr>
                <w:rStyle w:val="212pt0"/>
                <w:rFonts w:ascii="Nimbus Roman No9 L" w:hAnsi="Nimbus Roman No9 L" w:cs="Nimbus Roman No9 L"/>
                <w:color w:val="000000" w:themeColor="text1"/>
              </w:rPr>
              <w:t>г.</w:t>
            </w:r>
          </w:p>
        </w:tc>
      </w:tr>
    </w:tbl>
    <w:p w:rsidR="006108B0" w:rsidRDefault="006108B0">
      <w:pPr>
        <w:spacing w:after="280" w:line="266" w:lineRule="exact"/>
        <w:jc w:val="both"/>
        <w:rPr>
          <w:rFonts w:ascii="Nimbus Roman No9 L" w:hAnsi="Nimbus Roman No9 L" w:cs="Nimbus Roman No9 L"/>
          <w:b/>
          <w:color w:val="000000" w:themeColor="text1"/>
          <w:sz w:val="28"/>
          <w:szCs w:val="28"/>
        </w:rPr>
      </w:pPr>
    </w:p>
    <w:p w:rsidR="006108B0" w:rsidRPr="00F166E4" w:rsidRDefault="006108B0">
      <w:pPr>
        <w:spacing w:after="280" w:line="266" w:lineRule="exact"/>
        <w:jc w:val="both"/>
        <w:rPr>
          <w:rFonts w:ascii="Nimbus Roman No9 L" w:hAnsi="Nimbus Roman No9 L" w:cs="Nimbus Roman No9 L"/>
          <w:b/>
          <w:color w:val="000000" w:themeColor="text1"/>
          <w:sz w:val="28"/>
          <w:szCs w:val="28"/>
        </w:rPr>
      </w:pPr>
    </w:p>
    <w:p w:rsidR="006108B0" w:rsidRPr="00F166E4" w:rsidRDefault="00BE4124" w:rsidP="00F166E4">
      <w:pPr>
        <w:spacing w:after="280" w:line="266" w:lineRule="exact"/>
        <w:ind w:left="247" w:firstLineChars="114" w:firstLine="320"/>
        <w:jc w:val="center"/>
        <w:rPr>
          <w:rFonts w:ascii="Nimbus Roman No9 L" w:hAnsi="Nimbus Roman No9 L" w:cs="Nimbus Roman No9 L"/>
          <w:b/>
          <w:color w:val="000000" w:themeColor="text1"/>
          <w:sz w:val="28"/>
          <w:szCs w:val="28"/>
        </w:rPr>
      </w:pPr>
      <w:r w:rsidRPr="00F166E4">
        <w:rPr>
          <w:rFonts w:ascii="Nimbus Roman No9 L" w:hAnsi="Nimbus Roman No9 L" w:cs="Nimbus Roman No9 L"/>
          <w:b/>
          <w:bCs/>
          <w:color w:val="000000" w:themeColor="text1"/>
          <w:sz w:val="28"/>
          <w:szCs w:val="28"/>
        </w:rPr>
        <w:t>РАБОЧАЯ ПРОГРАММА  УЧИТЕЛЯ</w:t>
      </w:r>
    </w:p>
    <w:p w:rsidR="006108B0" w:rsidRPr="00F166E4" w:rsidRDefault="00BE4124">
      <w:pPr>
        <w:spacing w:after="280" w:line="266" w:lineRule="exact"/>
        <w:ind w:left="567"/>
        <w:jc w:val="center"/>
        <w:rPr>
          <w:rFonts w:ascii="Nimbus Roman No9 L" w:hAnsi="Nimbus Roman No9 L" w:cs="Nimbus Roman No9 L"/>
          <w:b/>
          <w:bCs/>
          <w:color w:val="000000" w:themeColor="text1"/>
          <w:sz w:val="28"/>
          <w:szCs w:val="28"/>
        </w:rPr>
      </w:pPr>
      <w:r w:rsidRPr="00F166E4">
        <w:rPr>
          <w:rFonts w:ascii="Nimbus Roman No9 L" w:hAnsi="Nimbus Roman No9 L" w:cs="Nimbus Roman No9 L"/>
          <w:b/>
          <w:bCs/>
          <w:color w:val="000000" w:themeColor="text1"/>
          <w:sz w:val="28"/>
          <w:szCs w:val="28"/>
        </w:rPr>
        <w:t>по предмету “РУССКИЙ ЯЗЫК”</w:t>
      </w:r>
    </w:p>
    <w:p w:rsidR="006108B0" w:rsidRPr="00F166E4" w:rsidRDefault="00D31EFB">
      <w:pPr>
        <w:spacing w:after="280" w:line="266" w:lineRule="exact"/>
        <w:ind w:left="567"/>
        <w:jc w:val="center"/>
        <w:rPr>
          <w:rFonts w:ascii="Nimbus Roman No9 L" w:hAnsi="Nimbus Roman No9 L" w:cs="Nimbus Roman No9 L"/>
          <w:b/>
          <w:bCs/>
          <w:color w:val="000000" w:themeColor="text1"/>
          <w:sz w:val="28"/>
          <w:szCs w:val="28"/>
        </w:rPr>
      </w:pPr>
      <w:r>
        <w:rPr>
          <w:rFonts w:ascii="Nimbus Roman No9 L" w:hAnsi="Nimbus Roman No9 L" w:cs="Nimbus Roman No9 L"/>
          <w:b/>
          <w:color w:val="000000" w:themeColor="text1"/>
          <w:sz w:val="28"/>
          <w:szCs w:val="28"/>
        </w:rPr>
        <w:t xml:space="preserve"> 11</w:t>
      </w:r>
      <w:r w:rsidR="00BE4124" w:rsidRPr="00F166E4">
        <w:rPr>
          <w:rFonts w:ascii="Nimbus Roman No9 L" w:hAnsi="Nimbus Roman No9 L" w:cs="Nimbus Roman No9 L"/>
          <w:b/>
          <w:bCs/>
          <w:color w:val="000000" w:themeColor="text1"/>
          <w:sz w:val="28"/>
          <w:szCs w:val="28"/>
        </w:rPr>
        <w:t xml:space="preserve"> класс</w:t>
      </w:r>
    </w:p>
    <w:p w:rsidR="006108B0" w:rsidRDefault="00BE4124">
      <w:pPr>
        <w:tabs>
          <w:tab w:val="left" w:pos="5651"/>
        </w:tabs>
        <w:spacing w:after="560" w:line="360" w:lineRule="auto"/>
        <w:jc w:val="center"/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</w:pPr>
      <w:r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Срок реализации программы  1  год.</w:t>
      </w:r>
    </w:p>
    <w:p w:rsidR="006108B0" w:rsidRDefault="00BE4124">
      <w:pPr>
        <w:tabs>
          <w:tab w:val="left" w:pos="5651"/>
        </w:tabs>
        <w:spacing w:after="560" w:line="360" w:lineRule="auto"/>
        <w:rPr>
          <w:rFonts w:ascii="Nimbus Roman No9 L" w:hAnsi="Nimbus Roman No9 L" w:cs="Nimbus Roman No9 L"/>
          <w:bCs/>
          <w:color w:val="000000" w:themeColor="text1"/>
          <w:sz w:val="28"/>
          <w:szCs w:val="28"/>
        </w:rPr>
      </w:pPr>
      <w:r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Учебник</w:t>
      </w:r>
      <w:r w:rsidR="00224D2F"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 xml:space="preserve"> </w:t>
      </w:r>
      <w:r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:</w:t>
      </w:r>
      <w:r w:rsidR="00224D2F"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 xml:space="preserve">  </w:t>
      </w:r>
      <w:r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Русский  язык  под ред</w:t>
      </w:r>
      <w:r w:rsidR="00224D2F"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а</w:t>
      </w:r>
      <w:r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кцией</w:t>
      </w:r>
      <w:r w:rsidR="00224D2F"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 xml:space="preserve">  </w:t>
      </w:r>
      <w:r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С.И.Львова, В.В. Львов 2-е издание.</w:t>
      </w:r>
      <w:r w:rsidR="00224D2F"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 xml:space="preserve"> И</w:t>
      </w:r>
      <w:r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здательство Мнемозина Москва 2015год</w:t>
      </w:r>
    </w:p>
    <w:p w:rsidR="006108B0" w:rsidRDefault="00BE4124">
      <w:pPr>
        <w:tabs>
          <w:tab w:val="left" w:leader="underscore" w:pos="5550"/>
          <w:tab w:val="left" w:leader="underscore" w:pos="7787"/>
        </w:tabs>
        <w:spacing w:after="560" w:line="360" w:lineRule="auto"/>
        <w:jc w:val="both"/>
        <w:rPr>
          <w:rFonts w:ascii="Nimbus Roman No9 L" w:hAnsi="Nimbus Roman No9 L" w:cs="Nimbus Roman No9 L"/>
          <w:bCs/>
          <w:color w:val="000000" w:themeColor="text1"/>
          <w:sz w:val="28"/>
          <w:szCs w:val="28"/>
        </w:rPr>
      </w:pPr>
      <w:r>
        <w:rPr>
          <w:rStyle w:val="30"/>
          <w:rFonts w:ascii="Nimbus Roman No9 L" w:eastAsia="Courier New" w:hAnsi="Nimbus Roman No9 L" w:cs="Nimbus Roman No9 L"/>
          <w:bCs/>
          <w:color w:val="000000" w:themeColor="text1"/>
          <w:sz w:val="28"/>
          <w:szCs w:val="28"/>
        </w:rPr>
        <w:t>Количество часов всего:70 часов, в неделю 2 часа</w:t>
      </w:r>
    </w:p>
    <w:p w:rsidR="006108B0" w:rsidRPr="00224D2F" w:rsidRDefault="00BE4124">
      <w:pPr>
        <w:tabs>
          <w:tab w:val="left" w:leader="underscore" w:pos="5550"/>
          <w:tab w:val="left" w:leader="underscore" w:pos="7787"/>
        </w:tabs>
        <w:spacing w:after="56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Nimbus Roman No9 L" w:hAnsi="Nimbus Roman No9 L" w:cs="Nimbus Roman No9 L"/>
          <w:bCs/>
          <w:color w:val="000000" w:themeColor="text1"/>
          <w:sz w:val="28"/>
          <w:szCs w:val="28"/>
        </w:rPr>
        <w:t xml:space="preserve"> Рабочую программу  составил:   Хожаева Лариса Николаевна,</w:t>
      </w:r>
      <w:r w:rsidRPr="00224D2F">
        <w:rPr>
          <w:rFonts w:ascii="Times New Roman" w:hAnsi="Times New Roman" w:cs="Times New Roman"/>
          <w:bCs/>
          <w:iCs/>
          <w:color w:val="000000" w:themeColor="text1"/>
        </w:rPr>
        <w:t>учитель высшей квалификационной категории.</w:t>
      </w:r>
    </w:p>
    <w:p w:rsidR="006108B0" w:rsidRDefault="00D31EFB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Nimbus Roman No9 L" w:hAnsi="Nimbus Roman No9 L" w:cs="Nimbus Roman No9 L"/>
          <w:bCs/>
          <w:iCs/>
          <w:color w:val="000000" w:themeColor="text1"/>
          <w:sz w:val="28"/>
          <w:szCs w:val="28"/>
        </w:rPr>
      </w:pPr>
      <w:r>
        <w:rPr>
          <w:rFonts w:ascii="Nimbus Roman No9 L" w:hAnsi="Nimbus Roman No9 L" w:cs="Nimbus Roman No9 L"/>
          <w:bCs/>
          <w:iCs/>
          <w:color w:val="000000" w:themeColor="text1"/>
          <w:sz w:val="28"/>
          <w:szCs w:val="28"/>
        </w:rPr>
        <w:t>2018-2019</w:t>
      </w:r>
      <w:r w:rsidR="00BE4124">
        <w:rPr>
          <w:rFonts w:ascii="Nimbus Roman No9 L" w:hAnsi="Nimbus Roman No9 L" w:cs="Nimbus Roman No9 L"/>
          <w:bCs/>
          <w:iCs/>
          <w:color w:val="000000" w:themeColor="text1"/>
          <w:sz w:val="28"/>
          <w:szCs w:val="28"/>
        </w:rPr>
        <w:t xml:space="preserve"> учебный год</w:t>
      </w:r>
    </w:p>
    <w:p w:rsidR="006108B0" w:rsidRDefault="00BE4124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Nimbus Roman No9 L" w:hAnsi="Nimbus Roman No9 L" w:cs="Nimbus Roman No9 L"/>
          <w:bCs/>
          <w:iCs/>
          <w:color w:val="000000" w:themeColor="text1"/>
          <w:sz w:val="28"/>
          <w:szCs w:val="28"/>
        </w:rPr>
      </w:pPr>
      <w:r>
        <w:rPr>
          <w:rFonts w:ascii="Nimbus Roman No9 L" w:hAnsi="Nimbus Roman No9 L" w:cs="Nimbus Roman No9 L"/>
          <w:bCs/>
          <w:iCs/>
          <w:color w:val="000000" w:themeColor="text1"/>
          <w:sz w:val="28"/>
          <w:szCs w:val="28"/>
        </w:rPr>
        <w:t>Покровское 2017 год.</w:t>
      </w:r>
    </w:p>
    <w:bookmarkEnd w:id="0"/>
    <w:p w:rsidR="006108B0" w:rsidRDefault="006108B0">
      <w:pPr>
        <w:rPr>
          <w:rFonts w:ascii="Times New Roman" w:hAnsi="Times New Roman"/>
        </w:rPr>
      </w:pPr>
    </w:p>
    <w:p w:rsidR="006108B0" w:rsidRDefault="006108B0">
      <w:pPr>
        <w:rPr>
          <w:rFonts w:ascii="Times New Roman" w:hAnsi="Times New Roman"/>
        </w:rPr>
      </w:pPr>
    </w:p>
    <w:p w:rsidR="006108B0" w:rsidRDefault="00BE4124" w:rsidP="00DE4A83">
      <w:pPr>
        <w:suppressAutoHyphens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BE4124" w:rsidRPr="00DE4A83" w:rsidRDefault="00BE4124" w:rsidP="00BE4124">
      <w:pPr>
        <w:kinsoku w:val="0"/>
        <w:overflowPunct w:val="0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4A83">
        <w:rPr>
          <w:rFonts w:ascii="Times New Roman" w:eastAsia="Times New Roman" w:hAnsi="Times New Roman" w:cs="Times New Roman"/>
          <w:sz w:val="28"/>
          <w:szCs w:val="28"/>
        </w:rPr>
        <w:t>Рабочая программа по р</w:t>
      </w:r>
      <w:r w:rsidR="00D31EFB" w:rsidRPr="00DE4A83">
        <w:rPr>
          <w:rFonts w:ascii="Times New Roman" w:eastAsia="Times New Roman" w:hAnsi="Times New Roman" w:cs="Times New Roman"/>
          <w:sz w:val="28"/>
          <w:szCs w:val="28"/>
        </w:rPr>
        <w:t>усскому языку 11  класса на 2018-2019</w:t>
      </w:r>
      <w:r w:rsidRPr="00DE4A83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составлена на основе </w:t>
      </w:r>
      <w:r w:rsidRPr="00DE4A83">
        <w:rPr>
          <w:rFonts w:ascii="Times New Roman" w:hAnsi="Times New Roman" w:cs="Times New Roman"/>
          <w:sz w:val="28"/>
          <w:szCs w:val="28"/>
          <w:lang w:eastAsia="ar-SA"/>
        </w:rPr>
        <w:t>с учетом новых требований ФГОС</w:t>
      </w:r>
      <w:r w:rsidRPr="00DE4A83">
        <w:rPr>
          <w:rFonts w:ascii="Times New Roman" w:eastAsia="Times New Roman" w:hAnsi="Times New Roman" w:cs="Times New Roman"/>
          <w:sz w:val="28"/>
          <w:szCs w:val="28"/>
        </w:rPr>
        <w:t xml:space="preserve"> и следующих нормативно-правовых документов:</w:t>
      </w:r>
    </w:p>
    <w:p w:rsidR="00BE4124" w:rsidRPr="00DE4A83" w:rsidRDefault="00BE4124" w:rsidP="00BE4124">
      <w:pPr>
        <w:widowControl/>
        <w:numPr>
          <w:ilvl w:val="0"/>
          <w:numId w:val="8"/>
        </w:numPr>
        <w:kinsoku w:val="0"/>
        <w:overflowPunct w:val="0"/>
        <w:contextualSpacing/>
        <w:jc w:val="both"/>
        <w:textAlignment w:val="baseline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DE4A83">
        <w:rPr>
          <w:rFonts w:ascii="Times New Roman" w:eastAsia="+mn-ea" w:hAnsi="Times New Roman" w:cs="Times New Roman"/>
          <w:kern w:val="24"/>
          <w:sz w:val="28"/>
          <w:szCs w:val="28"/>
        </w:rPr>
        <w:t xml:space="preserve">Федерального государственного образовательного стандарта среднего  (полного) общего образования, утвержденного приказом Министерства образования и науки РФ от 17 декабря 2010 № 1897 </w:t>
      </w:r>
    </w:p>
    <w:p w:rsidR="00BE4124" w:rsidRPr="00DE4A83" w:rsidRDefault="00BE4124" w:rsidP="00BE4124">
      <w:pPr>
        <w:pStyle w:val="ae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DE4A8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Авторской программы В.В.Львова, С.И.Львовой  « Рабочие программы для общеобразовательных учреждений по русскому языку 10-11 классы». – Москва: Мнемозина, 2014г.</w:t>
      </w:r>
    </w:p>
    <w:p w:rsidR="006108B0" w:rsidRPr="00DE4A83" w:rsidRDefault="00BE4124" w:rsidP="00BE4124">
      <w:pPr>
        <w:pStyle w:val="ae"/>
        <w:numPr>
          <w:ilvl w:val="0"/>
          <w:numId w:val="8"/>
        </w:num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учеб</w:t>
      </w:r>
      <w:r w:rsidR="00D31EFB" w:rsidRPr="00DE4A83">
        <w:rPr>
          <w:rFonts w:ascii="Times New Roman" w:hAnsi="Times New Roman"/>
          <w:sz w:val="28"/>
          <w:szCs w:val="28"/>
          <w:lang w:eastAsia="ar-SA"/>
        </w:rPr>
        <w:t>ного плана МКОУ СОШ №10  на 2018-2019</w:t>
      </w:r>
      <w:r w:rsidRPr="00DE4A83">
        <w:rPr>
          <w:rFonts w:ascii="Times New Roman" w:hAnsi="Times New Roman"/>
          <w:sz w:val="28"/>
          <w:szCs w:val="28"/>
          <w:lang w:eastAsia="ar-SA"/>
        </w:rPr>
        <w:t xml:space="preserve"> учебный год.</w:t>
      </w:r>
    </w:p>
    <w:p w:rsidR="006108B0" w:rsidRPr="00DE4A83" w:rsidRDefault="00BE4124" w:rsidP="00BE412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A83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6108B0" w:rsidRPr="00DE4A83" w:rsidRDefault="00BE4124" w:rsidP="00BE412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A83">
        <w:rPr>
          <w:rFonts w:ascii="Times New Roman" w:hAnsi="Times New Roman" w:cs="Times New Roman"/>
          <w:sz w:val="28"/>
          <w:szCs w:val="28"/>
        </w:rPr>
        <w:t xml:space="preserve">Обучение ведётся по учебнику Львова С.И. Львов В.В.Русский язык и  литература. Русский язык.  10 класс: учебник для общеобразовательных организаций( базовый и углублённый уровни). Львова С.И., Львов В.В. - М.: Мнемозина, 2015. </w:t>
      </w:r>
    </w:p>
    <w:p w:rsidR="00BE4124" w:rsidRPr="00DE4A83" w:rsidRDefault="00BE4124" w:rsidP="00BE41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(вариант № 1) предусматривает изучение русского (родного) языка</w:t>
      </w:r>
      <w:r w:rsidRPr="00DE4A83">
        <w:rPr>
          <w:rFonts w:ascii="Times New Roman" w:hAnsi="Times New Roman" w:cs="Times New Roman"/>
          <w:iCs/>
          <w:sz w:val="28"/>
          <w:szCs w:val="28"/>
        </w:rPr>
        <w:t xml:space="preserve"> в рамках обязательной части</w:t>
      </w:r>
      <w:r w:rsidRPr="00DE4A83">
        <w:rPr>
          <w:rFonts w:ascii="Times New Roman" w:hAnsi="Times New Roman" w:cs="Times New Roman"/>
          <w:sz w:val="28"/>
          <w:szCs w:val="28"/>
        </w:rPr>
        <w:t xml:space="preserve"> на этапе основного общего образования в 10 классе в объеме 35 часов, добавлен 1 час из школьного компонента. </w:t>
      </w:r>
    </w:p>
    <w:p w:rsidR="006108B0" w:rsidRPr="00DE4A83" w:rsidRDefault="00BE4124" w:rsidP="00BE41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2 учебных часа в неделю, что составляет 70 часов в год. </w:t>
      </w:r>
    </w:p>
    <w:p w:rsidR="006108B0" w:rsidRPr="00DE4A83" w:rsidRDefault="00BE4124" w:rsidP="00BE41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sz w:val="28"/>
          <w:szCs w:val="28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6108B0" w:rsidRPr="00DE4A83" w:rsidRDefault="00BE4124" w:rsidP="00BE41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sz w:val="28"/>
          <w:szCs w:val="28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</w:t>
      </w:r>
    </w:p>
    <w:p w:rsidR="006108B0" w:rsidRPr="00DE4A83" w:rsidRDefault="00BE4124" w:rsidP="00BE4124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4A83">
        <w:rPr>
          <w:rFonts w:ascii="Times New Roman" w:hAnsi="Times New Roman" w:cs="Times New Roman"/>
          <w:b/>
          <w:sz w:val="28"/>
          <w:szCs w:val="28"/>
          <w:lang w:eastAsia="ar-SA"/>
        </w:rPr>
        <w:t>Цель изучения русского языка в школе</w:t>
      </w:r>
      <w:r w:rsidRPr="00DE4A83">
        <w:rPr>
          <w:rFonts w:ascii="Times New Roman" w:hAnsi="Times New Roman" w:cs="Times New Roman"/>
          <w:sz w:val="28"/>
          <w:szCs w:val="28"/>
          <w:lang w:eastAsia="ar-SA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различных сферах и ситуациях общения, достижения которой осуществляется в процессе формирования и развития коммуникативной, языковой и лингвистической, культуроведческой компетенций.</w:t>
      </w:r>
    </w:p>
    <w:p w:rsidR="006108B0" w:rsidRPr="00DE4A83" w:rsidRDefault="00BE4124" w:rsidP="00BE4124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4A83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этим главной особенностью программы является ее направленность на достижение в преподавании единства процессов познания окружающего мира через родной язык, осмысления его основных закономерностей, усвоения основ лингвистики и разных видов языкового </w:t>
      </w:r>
      <w:r w:rsidRPr="00DE4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анализа развития абстрактного мышления, памяти, воображения, коммуникативных умений, а также навыков самостоятельной учебной деятельности, самообразования, речевого самосовершенствования.</w:t>
      </w:r>
    </w:p>
    <w:p w:rsidR="006108B0" w:rsidRPr="00DE4A83" w:rsidRDefault="00BE41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A83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Изучение русского языка в старшей школе на базовом уровне направлено на достижение следующих целей:</w:t>
      </w:r>
    </w:p>
    <w:p w:rsidR="006108B0" w:rsidRPr="00DE4A83" w:rsidRDefault="00BE4124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108B0" w:rsidRPr="00DE4A83" w:rsidRDefault="00BE4124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6108B0" w:rsidRPr="00DE4A83" w:rsidRDefault="00BE4124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6108B0" w:rsidRPr="00DE4A83" w:rsidRDefault="00BE4124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6108B0" w:rsidRPr="00DE4A83" w:rsidRDefault="00BE4124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6108B0" w:rsidRPr="00DE4A83" w:rsidRDefault="00BE41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sz w:val="28"/>
          <w:szCs w:val="28"/>
        </w:rPr>
        <w:t xml:space="preserve">Курс русского языка в </w:t>
      </w:r>
      <w:r w:rsidRPr="00DE4A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E4A83">
        <w:rPr>
          <w:rFonts w:ascii="Times New Roman" w:hAnsi="Times New Roman" w:cs="Times New Roman"/>
          <w:sz w:val="28"/>
          <w:szCs w:val="28"/>
        </w:rPr>
        <w:t>-</w:t>
      </w:r>
      <w:r w:rsidRPr="00DE4A8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E4A83">
        <w:rPr>
          <w:rFonts w:ascii="Times New Roman" w:hAnsi="Times New Roman" w:cs="Times New Roman"/>
          <w:sz w:val="28"/>
          <w:szCs w:val="28"/>
        </w:rPr>
        <w:t xml:space="preserve">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подходов к обучению родному языку: </w:t>
      </w:r>
    </w:p>
    <w:p w:rsidR="006108B0" w:rsidRPr="00DE4A83" w:rsidRDefault="00BE412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DE4A83">
        <w:rPr>
          <w:rFonts w:ascii="Times New Roman" w:hAnsi="Times New Roman" w:cs="Times New Roman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108B0" w:rsidRPr="00DE4A83" w:rsidRDefault="00BE412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b/>
          <w:bCs/>
          <w:sz w:val="28"/>
          <w:szCs w:val="28"/>
        </w:rPr>
        <w:t>дальнейшее развитие и совершенствование</w:t>
      </w:r>
      <w:r w:rsidRPr="00DE4A83">
        <w:rPr>
          <w:rFonts w:ascii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6108B0" w:rsidRPr="00DE4A83" w:rsidRDefault="00BE412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b/>
          <w:bCs/>
          <w:sz w:val="28"/>
          <w:szCs w:val="28"/>
        </w:rPr>
        <w:t>освоениезнаний</w:t>
      </w:r>
      <w:r w:rsidRPr="00DE4A83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108B0" w:rsidRPr="00DE4A83" w:rsidRDefault="00BE4124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DE4A83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</w:t>
      </w:r>
      <w:r w:rsidRPr="00DE4A83">
        <w:rPr>
          <w:rFonts w:ascii="Times New Roman" w:hAnsi="Times New Roman" w:cs="Times New Roman"/>
          <w:sz w:val="28"/>
          <w:szCs w:val="28"/>
        </w:rPr>
        <w:lastRenderedPageBreak/>
        <w:t xml:space="preserve"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108B0" w:rsidRPr="00DE4A83" w:rsidRDefault="00BE412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  <w:tab w:val="left" w:pos="1701"/>
          <w:tab w:val="left" w:pos="226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b/>
          <w:bCs/>
          <w:sz w:val="28"/>
          <w:szCs w:val="28"/>
        </w:rPr>
        <w:t>применение</w:t>
      </w:r>
      <w:r w:rsidRPr="00DE4A83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108B0" w:rsidRPr="00DE4A83" w:rsidRDefault="00BE41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A83">
        <w:rPr>
          <w:rFonts w:ascii="Times New Roman" w:hAnsi="Times New Roman" w:cs="Times New Roman"/>
          <w:sz w:val="28"/>
          <w:szCs w:val="28"/>
        </w:rPr>
        <w:t xml:space="preserve">Курс русского языка для 10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108B0" w:rsidRPr="00DE4A83" w:rsidRDefault="006108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8B0" w:rsidRPr="00DE4A83" w:rsidRDefault="00BE4124">
      <w:pPr>
        <w:pStyle w:val="20"/>
        <w:shd w:val="clear" w:color="auto" w:fill="auto"/>
        <w:spacing w:line="240" w:lineRule="auto"/>
        <w:rPr>
          <w:b/>
        </w:rPr>
      </w:pPr>
      <w:r w:rsidRPr="00DE4A83">
        <w:rPr>
          <w:b/>
        </w:rPr>
        <w:t>Планируемые   личностные,  метапредметные и предметные результаты  освоения    конк</w:t>
      </w:r>
      <w:r w:rsidR="00477132" w:rsidRPr="00DE4A83">
        <w:rPr>
          <w:b/>
        </w:rPr>
        <w:t>ретного учебного предмета</w:t>
      </w:r>
      <w:r w:rsidRPr="00DE4A83">
        <w:rPr>
          <w:b/>
        </w:rPr>
        <w:t>.</w:t>
      </w:r>
    </w:p>
    <w:p w:rsidR="006108B0" w:rsidRPr="00DE4A83" w:rsidRDefault="006108B0">
      <w:pPr>
        <w:pStyle w:val="20"/>
        <w:shd w:val="clear" w:color="auto" w:fill="auto"/>
        <w:spacing w:line="240" w:lineRule="auto"/>
        <w:rPr>
          <w:b/>
        </w:rPr>
      </w:pPr>
    </w:p>
    <w:p w:rsidR="006108B0" w:rsidRPr="00DE4A83" w:rsidRDefault="00BE4124">
      <w:pPr>
        <w:ind w:left="-142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4A83">
        <w:rPr>
          <w:rFonts w:ascii="Times New Roman" w:hAnsi="Times New Roman" w:cs="Times New Roman"/>
          <w:b/>
          <w:sz w:val="28"/>
          <w:szCs w:val="28"/>
          <w:lang w:eastAsia="ar-SA"/>
        </w:rPr>
        <w:t>Личностными</w:t>
      </w:r>
      <w:r w:rsidRPr="00DE4A83"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результатами освоения выпускниками средней  школы программы по русскому (родному) языку являются:</w:t>
      </w:r>
    </w:p>
    <w:p w:rsidR="006108B0" w:rsidRPr="00DE4A83" w:rsidRDefault="00BE4124">
      <w:pPr>
        <w:pStyle w:val="1"/>
        <w:numPr>
          <w:ilvl w:val="0"/>
          <w:numId w:val="3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108B0" w:rsidRPr="00DE4A83" w:rsidRDefault="00BE4124">
      <w:pPr>
        <w:pStyle w:val="1"/>
        <w:numPr>
          <w:ilvl w:val="0"/>
          <w:numId w:val="3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108B0" w:rsidRPr="00DE4A83" w:rsidRDefault="00BE4124">
      <w:pPr>
        <w:pStyle w:val="1"/>
        <w:numPr>
          <w:ilvl w:val="0"/>
          <w:numId w:val="3"/>
        </w:numPr>
        <w:spacing w:after="0" w:line="240" w:lineRule="auto"/>
        <w:ind w:left="-142" w:firstLine="284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DE4A83">
        <w:rPr>
          <w:rFonts w:ascii="Times New Roman" w:hAnsi="Times New Roman"/>
          <w:sz w:val="28"/>
          <w:szCs w:val="28"/>
          <w:lang w:eastAsia="ar-SA"/>
        </w:rPr>
        <w:br/>
      </w:r>
      <w:r w:rsidRPr="00DE4A83">
        <w:rPr>
          <w:rFonts w:ascii="Times New Roman" w:hAnsi="Times New Roman"/>
          <w:sz w:val="28"/>
          <w:szCs w:val="28"/>
          <w:lang w:eastAsia="ar-SA"/>
        </w:rPr>
        <w:br/>
      </w:r>
      <w:r w:rsidRPr="00DE4A83">
        <w:rPr>
          <w:rFonts w:ascii="Times New Roman" w:hAnsi="Times New Roman"/>
          <w:b/>
          <w:sz w:val="28"/>
          <w:szCs w:val="28"/>
          <w:lang w:eastAsia="ar-SA"/>
        </w:rPr>
        <w:t>Метапредметными</w:t>
      </w:r>
      <w:r w:rsidRPr="00DE4A83">
        <w:rPr>
          <w:rFonts w:ascii="Times New Roman" w:hAnsi="Times New Roman"/>
          <w:sz w:val="28"/>
          <w:szCs w:val="28"/>
          <w:lang w:eastAsia="ar-SA"/>
        </w:rPr>
        <w:t xml:space="preserve"> результатами освоения выпускниками основной школы </w:t>
      </w:r>
      <w:r w:rsidRPr="00DE4A83">
        <w:rPr>
          <w:rFonts w:ascii="Times New Roman" w:hAnsi="Times New Roman"/>
          <w:sz w:val="28"/>
          <w:szCs w:val="28"/>
          <w:lang w:eastAsia="ar-SA"/>
        </w:rPr>
        <w:lastRenderedPageBreak/>
        <w:t>программы по русскому (родному) языку являютсявладение всеми видами речевой деятельности:</w:t>
      </w:r>
    </w:p>
    <w:p w:rsidR="006108B0" w:rsidRPr="00DE4A83" w:rsidRDefault="00BE4124">
      <w:pPr>
        <w:pStyle w:val="1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b/>
          <w:sz w:val="28"/>
          <w:szCs w:val="28"/>
          <w:lang w:eastAsia="ar-SA"/>
        </w:rPr>
        <w:t>аудирование и чтение:</w:t>
      </w:r>
    </w:p>
    <w:p w:rsidR="006108B0" w:rsidRPr="00DE4A83" w:rsidRDefault="00BE4124">
      <w:pPr>
        <w:pStyle w:val="1"/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108B0" w:rsidRPr="00DE4A83" w:rsidRDefault="00BE4124">
      <w:pPr>
        <w:pStyle w:val="1"/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6108B0" w:rsidRPr="00DE4A83" w:rsidRDefault="00BE4124">
      <w:pPr>
        <w:pStyle w:val="1"/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6108B0" w:rsidRPr="00DE4A83" w:rsidRDefault="00BE4124">
      <w:pPr>
        <w:pStyle w:val="1"/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6108B0" w:rsidRPr="00DE4A83" w:rsidRDefault="00BE4124">
      <w:pPr>
        <w:pStyle w:val="1"/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6108B0" w:rsidRPr="00DE4A83" w:rsidRDefault="00BE4124">
      <w:pPr>
        <w:pStyle w:val="1"/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:rsidR="006108B0" w:rsidRPr="00DE4A83" w:rsidRDefault="00BE4124">
      <w:pPr>
        <w:pStyle w:val="1"/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способность к преобразованию, сохранению и передаче информации, полученной в результате чтения или аудирования;</w:t>
      </w:r>
    </w:p>
    <w:p w:rsidR="006108B0" w:rsidRPr="00DE4A83" w:rsidRDefault="00BE4124">
      <w:pPr>
        <w:pStyle w:val="1"/>
        <w:numPr>
          <w:ilvl w:val="0"/>
          <w:numId w:val="5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108B0" w:rsidRPr="00DE4A83" w:rsidRDefault="006108B0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08B0" w:rsidRPr="00DE4A83" w:rsidRDefault="00BE4124">
      <w:pPr>
        <w:pStyle w:val="1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b/>
          <w:sz w:val="28"/>
          <w:szCs w:val="28"/>
          <w:lang w:eastAsia="ar-SA"/>
        </w:rPr>
        <w:t>говорение и письмо: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</w:t>
      </w:r>
      <w:r w:rsidRPr="00DE4A83">
        <w:rPr>
          <w:rFonts w:ascii="Times New Roman" w:hAnsi="Times New Roman"/>
          <w:sz w:val="28"/>
          <w:szCs w:val="28"/>
          <w:lang w:eastAsia="ar-SA"/>
        </w:rPr>
        <w:lastRenderedPageBreak/>
        <w:t>литературного языка; соблюдение основных правил орфографии и пунктуации в процессе письменного общения;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6108B0" w:rsidRPr="00DE4A83" w:rsidRDefault="00BE4124">
      <w:pPr>
        <w:pStyle w:val="1"/>
        <w:numPr>
          <w:ilvl w:val="0"/>
          <w:numId w:val="6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108B0" w:rsidRPr="00DE4A83" w:rsidRDefault="00BE4124">
      <w:pPr>
        <w:pStyle w:val="1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6108B0" w:rsidRPr="00DE4A83" w:rsidRDefault="00BE4124">
      <w:pPr>
        <w:pStyle w:val="1"/>
        <w:numPr>
          <w:ilvl w:val="0"/>
          <w:numId w:val="4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DE4A83">
        <w:rPr>
          <w:rFonts w:ascii="Times New Roman" w:hAnsi="Times New Roman"/>
          <w:sz w:val="28"/>
          <w:szCs w:val="28"/>
          <w:lang w:eastAsia="ar-SA"/>
        </w:rPr>
        <w:br/>
      </w:r>
      <w:r w:rsidRPr="00DE4A83">
        <w:rPr>
          <w:rFonts w:ascii="Times New Roman" w:hAnsi="Times New Roman"/>
          <w:b/>
          <w:bCs/>
          <w:sz w:val="28"/>
          <w:szCs w:val="28"/>
          <w:lang w:eastAsia="ar-SA"/>
        </w:rPr>
        <w:t>Предметными</w:t>
      </w:r>
      <w:r w:rsidRPr="00DE4A83">
        <w:rPr>
          <w:rFonts w:ascii="Times New Roman" w:hAnsi="Times New Roman"/>
          <w:bCs/>
          <w:sz w:val="28"/>
          <w:szCs w:val="28"/>
          <w:lang w:eastAsia="ar-SA"/>
        </w:rPr>
        <w:t xml:space="preserve"> результатами освоения выпускниками средней школы программы по русскому (родному) языку являются: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понимание места родного языка в системе гуманитарных наук и его роли в образовании в целом;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усвоение основ научных знаний о родном языке; понимание взаимосвязи его уровней и единиц;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</w:t>
      </w:r>
      <w:r w:rsidRPr="00DE4A83">
        <w:rPr>
          <w:rFonts w:ascii="Times New Roman" w:hAnsi="Times New Roman"/>
          <w:sz w:val="28"/>
          <w:szCs w:val="28"/>
          <w:lang w:eastAsia="ar-SA"/>
        </w:rPr>
        <w:lastRenderedPageBreak/>
        <w:t>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108B0" w:rsidRPr="00DE4A83" w:rsidRDefault="00BE4124">
      <w:pPr>
        <w:pStyle w:val="1"/>
        <w:numPr>
          <w:ilvl w:val="0"/>
          <w:numId w:val="7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DE4A83">
        <w:rPr>
          <w:rFonts w:ascii="Times New Roman" w:hAnsi="Times New Roman"/>
          <w:sz w:val="28"/>
          <w:szCs w:val="28"/>
          <w:lang w:eastAsia="ar-SA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108B0" w:rsidRPr="00DE4A83" w:rsidRDefault="006108B0">
      <w:pPr>
        <w:pStyle w:val="20"/>
        <w:shd w:val="clear" w:color="auto" w:fill="auto"/>
        <w:spacing w:line="240" w:lineRule="auto"/>
        <w:rPr>
          <w:b/>
        </w:rPr>
      </w:pPr>
    </w:p>
    <w:p w:rsidR="006108B0" w:rsidRPr="00DE4A83" w:rsidRDefault="00BE4124">
      <w:pPr>
        <w:pStyle w:val="20"/>
        <w:shd w:val="clear" w:color="auto" w:fill="auto"/>
        <w:spacing w:line="310" w:lineRule="exact"/>
        <w:jc w:val="center"/>
        <w:rPr>
          <w:b/>
        </w:rPr>
      </w:pPr>
      <w:r w:rsidRPr="00DE4A83">
        <w:rPr>
          <w:b/>
        </w:rPr>
        <w:t>Содержание     программы</w:t>
      </w:r>
    </w:p>
    <w:p w:rsidR="006108B0" w:rsidRPr="00DE4A83" w:rsidRDefault="006108B0">
      <w:pPr>
        <w:pStyle w:val="20"/>
        <w:shd w:val="clear" w:color="auto" w:fill="auto"/>
        <w:spacing w:line="310" w:lineRule="exact"/>
        <w:jc w:val="center"/>
        <w:rPr>
          <w:b/>
        </w:rPr>
      </w:pPr>
    </w:p>
    <w:p w:rsidR="00E2663A" w:rsidRPr="00DE4A83" w:rsidRDefault="00BE4124">
      <w:pPr>
        <w:pStyle w:val="32"/>
        <w:jc w:val="center"/>
        <w:rPr>
          <w:rStyle w:val="3Exact"/>
          <w:b/>
          <w:color w:val="auto"/>
          <w:sz w:val="28"/>
          <w:szCs w:val="28"/>
        </w:rPr>
      </w:pPr>
      <w:r w:rsidRPr="00DE4A83">
        <w:rPr>
          <w:rStyle w:val="3Exact"/>
          <w:b/>
          <w:color w:val="auto"/>
          <w:sz w:val="28"/>
          <w:szCs w:val="28"/>
        </w:rPr>
        <w:t>УЧЕБНО - ТЕМАТИЧЕСКИЙ ПЛАН.</w:t>
      </w:r>
    </w:p>
    <w:tbl>
      <w:tblPr>
        <w:tblW w:w="860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6237"/>
        <w:gridCol w:w="1843"/>
      </w:tblGrid>
      <w:tr w:rsidR="003D3032" w:rsidRPr="00DE4A83" w:rsidTr="003D3032">
        <w:tc>
          <w:tcPr>
            <w:tcW w:w="523" w:type="dxa"/>
          </w:tcPr>
          <w:p w:rsidR="003D3032" w:rsidRPr="00DE4A83" w:rsidRDefault="003D3032" w:rsidP="00E2663A">
            <w:pPr>
              <w:suppressAutoHyphens/>
              <w:ind w:left="-2795" w:firstLine="50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ind w:left="-2795" w:firstLine="505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E266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D3032" w:rsidRPr="00DE4A83" w:rsidTr="003D3032">
        <w:tc>
          <w:tcPr>
            <w:tcW w:w="523" w:type="dxa"/>
          </w:tcPr>
          <w:p w:rsidR="003D3032" w:rsidRPr="00DE4A83" w:rsidRDefault="003D3032" w:rsidP="00E2663A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 и культура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032" w:rsidRPr="00DE4A83" w:rsidTr="003D3032">
        <w:tc>
          <w:tcPr>
            <w:tcW w:w="523" w:type="dxa"/>
          </w:tcPr>
          <w:p w:rsidR="003D3032" w:rsidRPr="00DE4A83" w:rsidRDefault="003D3032" w:rsidP="00E266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Функциональная стилистика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32" w:rsidRPr="00DE4A83" w:rsidTr="003D3032">
        <w:tc>
          <w:tcPr>
            <w:tcW w:w="523" w:type="dxa"/>
            <w:vMerge w:val="restart"/>
          </w:tcPr>
          <w:p w:rsidR="003D3032" w:rsidRPr="00DE4A83" w:rsidRDefault="003D3032" w:rsidP="00E266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Функциональные разновидности русского языка 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032" w:rsidRPr="00DE4A83" w:rsidTr="003D3032">
        <w:trPr>
          <w:trHeight w:val="307"/>
        </w:trPr>
        <w:tc>
          <w:tcPr>
            <w:tcW w:w="523" w:type="dxa"/>
            <w:vMerge/>
          </w:tcPr>
          <w:p w:rsidR="003D3032" w:rsidRPr="00DE4A83" w:rsidRDefault="003D3032" w:rsidP="00E2663A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ind w:left="-2795" w:firstLine="2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Разговорная речь 2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032" w:rsidRPr="00DE4A83" w:rsidTr="003D3032">
        <w:trPr>
          <w:trHeight w:val="307"/>
        </w:trPr>
        <w:tc>
          <w:tcPr>
            <w:tcW w:w="523" w:type="dxa"/>
            <w:vMerge/>
          </w:tcPr>
          <w:p w:rsidR="003D3032" w:rsidRPr="00DE4A83" w:rsidRDefault="003D3032" w:rsidP="00E2663A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Официально-деловой стиль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D3032" w:rsidRPr="00DE4A83" w:rsidTr="003D3032">
        <w:tc>
          <w:tcPr>
            <w:tcW w:w="523" w:type="dxa"/>
            <w:vMerge/>
          </w:tcPr>
          <w:p w:rsidR="003D3032" w:rsidRPr="00DE4A83" w:rsidRDefault="003D3032" w:rsidP="00E2663A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ind w:left="-2795" w:firstLine="2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Научный стиль речи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032" w:rsidRPr="00DE4A83" w:rsidTr="003D3032">
        <w:tc>
          <w:tcPr>
            <w:tcW w:w="523" w:type="dxa"/>
            <w:vMerge/>
          </w:tcPr>
          <w:p w:rsidR="003D3032" w:rsidRPr="00DE4A83" w:rsidRDefault="003D3032" w:rsidP="00E2663A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ind w:left="-2795" w:firstLine="2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Публицистический стиль речи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032" w:rsidRPr="00DE4A83" w:rsidTr="003D3032">
        <w:tc>
          <w:tcPr>
            <w:tcW w:w="523" w:type="dxa"/>
            <w:vMerge/>
          </w:tcPr>
          <w:p w:rsidR="003D3032" w:rsidRPr="00DE4A83" w:rsidRDefault="003D3032" w:rsidP="00E266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ind w:right="-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Язык художественной литературы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3032" w:rsidRPr="00DE4A83" w:rsidTr="003D3032">
        <w:tc>
          <w:tcPr>
            <w:tcW w:w="523" w:type="dxa"/>
          </w:tcPr>
          <w:p w:rsidR="003D3032" w:rsidRPr="00DE4A83" w:rsidRDefault="003D3032" w:rsidP="00E2663A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 речи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32" w:rsidRPr="00DE4A83" w:rsidTr="003D3032">
        <w:tc>
          <w:tcPr>
            <w:tcW w:w="523" w:type="dxa"/>
            <w:vMerge w:val="restart"/>
          </w:tcPr>
          <w:p w:rsidR="003D3032" w:rsidRPr="00DE4A83" w:rsidRDefault="003D3032" w:rsidP="00E2663A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ind w:right="-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 речи как раздел лингвистики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032" w:rsidRPr="00DE4A83" w:rsidTr="003D3032">
        <w:tc>
          <w:tcPr>
            <w:tcW w:w="523" w:type="dxa"/>
            <w:vMerge/>
          </w:tcPr>
          <w:p w:rsidR="003D3032" w:rsidRPr="00DE4A83" w:rsidRDefault="003D3032" w:rsidP="00E2663A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Языковой компонент культуры речи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3032" w:rsidRPr="00DE4A83" w:rsidTr="003D3032">
        <w:trPr>
          <w:trHeight w:val="381"/>
        </w:trPr>
        <w:tc>
          <w:tcPr>
            <w:tcW w:w="523" w:type="dxa"/>
            <w:vMerge/>
          </w:tcPr>
          <w:p w:rsidR="003D3032" w:rsidRPr="00DE4A83" w:rsidRDefault="003D3032" w:rsidP="00E2663A">
            <w:pPr>
              <w:suppressAutoHyphens/>
              <w:ind w:right="-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Коммуникативный компонент культуры речи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032" w:rsidRPr="00DE4A83" w:rsidTr="003D3032">
        <w:tc>
          <w:tcPr>
            <w:tcW w:w="523" w:type="dxa"/>
            <w:vMerge/>
          </w:tcPr>
          <w:p w:rsidR="003D3032" w:rsidRPr="00DE4A83" w:rsidRDefault="003D3032" w:rsidP="00E2663A">
            <w:pPr>
              <w:suppressAutoHyphens/>
              <w:ind w:right="-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ind w:right="-18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Этический компонент культуры речи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032" w:rsidRPr="00DE4A83" w:rsidTr="003D3032">
        <w:tc>
          <w:tcPr>
            <w:tcW w:w="523" w:type="dxa"/>
          </w:tcPr>
          <w:p w:rsidR="003D3032" w:rsidRPr="00DE4A83" w:rsidRDefault="003D3032" w:rsidP="00E2663A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Повторение в конце учебного года 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3032" w:rsidRPr="00DE4A83" w:rsidTr="003D3032">
        <w:tc>
          <w:tcPr>
            <w:tcW w:w="523" w:type="dxa"/>
          </w:tcPr>
          <w:p w:rsidR="003D3032" w:rsidRPr="00DE4A83" w:rsidRDefault="003D3032" w:rsidP="00E2663A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D3032" w:rsidRPr="00DE4A83" w:rsidRDefault="003D3032" w:rsidP="00E2663A">
            <w:pPr>
              <w:suppressAutoHyphens/>
              <w:ind w:right="-18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D3032" w:rsidRPr="00DE4A83" w:rsidRDefault="003D3032" w:rsidP="003D303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CE2A59" w:rsidRPr="00DE4A83" w:rsidRDefault="00CE2A59" w:rsidP="006D79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8B0" w:rsidRPr="00DE4A83" w:rsidRDefault="00BE412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A8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6108B0" w:rsidRPr="00DE4A83" w:rsidRDefault="006108B0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65C" w:rsidRPr="00DE4A83" w:rsidRDefault="00BE4124" w:rsidP="006666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A83">
        <w:rPr>
          <w:rFonts w:ascii="Times New Roman" w:hAnsi="Times New Roman" w:cs="Times New Roman"/>
          <w:b/>
          <w:bCs/>
          <w:sz w:val="28"/>
          <w:szCs w:val="28"/>
        </w:rPr>
        <w:t xml:space="preserve">Базовый уровень </w:t>
      </w:r>
      <w:r w:rsidR="0066665C" w:rsidRPr="00DE4A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665C" w:rsidRPr="00DE4A83">
        <w:rPr>
          <w:rFonts w:ascii="Times New Roman" w:eastAsia="Times New Roman" w:hAnsi="Times New Roman" w:cs="Times New Roman"/>
          <w:b/>
          <w:bCs/>
          <w:sz w:val="28"/>
          <w:szCs w:val="28"/>
        </w:rPr>
        <w:t>(68  час, 2 час в неделю)</w:t>
      </w:r>
    </w:p>
    <w:p w:rsidR="0066665C" w:rsidRPr="00DE4A83" w:rsidRDefault="0066665C" w:rsidP="0066665C">
      <w:pPr>
        <w:pStyle w:val="a3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4A83">
        <w:rPr>
          <w:rFonts w:ascii="Times New Roman" w:hAnsi="Times New Roman"/>
          <w:sz w:val="28"/>
          <w:szCs w:val="28"/>
        </w:rPr>
        <w:t>В программе базового</w:t>
      </w:r>
      <w:r w:rsidRPr="00DE4A83">
        <w:rPr>
          <w:rFonts w:ascii="Times New Roman" w:hAnsi="Times New Roman"/>
          <w:b/>
          <w:sz w:val="28"/>
          <w:szCs w:val="28"/>
        </w:rPr>
        <w:t xml:space="preserve"> уровня</w:t>
      </w:r>
      <w:r w:rsidRPr="00DE4A83">
        <w:rPr>
          <w:rFonts w:ascii="Times New Roman" w:hAnsi="Times New Roman"/>
          <w:sz w:val="28"/>
          <w:szCs w:val="28"/>
        </w:rPr>
        <w:t xml:space="preserve"> с помощью значка * выделен материал, не обязательный для усвоения, но который можно давать в классах указанного уровня сильным учащимся, проявляющим интерес к предметам </w:t>
      </w:r>
      <w:r w:rsidRPr="00DE4A83">
        <w:rPr>
          <w:rFonts w:ascii="Times New Roman" w:hAnsi="Times New Roman"/>
          <w:sz w:val="28"/>
          <w:szCs w:val="28"/>
        </w:rPr>
        <w:lastRenderedPageBreak/>
        <w:t xml:space="preserve">филологического цикла.  Соответствующий материал (теоретический и практический) содержится в учебнике, ориентированном одновременно на базовый и углублённый уровни, и   выделяется с помощью специально системы обозначений, принятых в данном учебнике.  </w:t>
      </w:r>
    </w:p>
    <w:p w:rsidR="00E2663A" w:rsidRPr="00DE4A83" w:rsidRDefault="00E2663A" w:rsidP="0066665C">
      <w:pPr>
        <w:pStyle w:val="a3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628" w:type="dxa"/>
        <w:tblCellSpacing w:w="0" w:type="dxa"/>
        <w:tblInd w:w="-15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2"/>
        <w:gridCol w:w="4786"/>
      </w:tblGrid>
      <w:tr w:rsidR="00E2663A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3A" w:rsidRPr="00DE4A83" w:rsidRDefault="00E2663A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3A" w:rsidRPr="00DE4A83" w:rsidRDefault="00E2663A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сведения о языке и речи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3A" w:rsidRPr="00DE4A83" w:rsidRDefault="0066665C" w:rsidP="00E266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Употребление языковых единиц в речи; применение полученных зна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ний и умений в учебной и практиче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ской деятельности, совершенствова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ние видов речевой деятельности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Язык и культура (2 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ч)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 как составная часть национальной культуры (2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функции языка: коммуникативная, когнитивная, кумулятивная, эстетиче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ская (повторение).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Кумулятивная (культуроносная) функция как способность языка накапливать и пе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редавать опыт поколений, служить храни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лищем человеческого опыта, культурно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-исторической информации.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Отражение в языке материальной и ду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ховной культуры народа (реального мира, окружающего человека, условий его жиз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ни; общественного самосознания народа, его менталитета, национального характера, образа жизни, традиций, обычаев, морали, системы ценностей,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мироощущения).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*Прецедентные имена или тексты как важнейшее явление, которое имеет культу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рологическую ценность и изучается совре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менной лингвокультурологией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*Анализ языковых единиц(слов, фразеологизмов), которые хранят «следы» национальной культуры.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*Элементарный анализ приме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ров прецедентных имён и тек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стов, имеющих культурологиче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скую ценность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Функциональная стилистика 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Функциональные</w:t>
            </w:r>
            <w:r w:rsidR="00E2663A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разновидности русского языка (6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 стилистика как раздел лингвистики, который изучает историче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 сложившуюся в русском языке систе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 функциональных разновидностей лите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ратурного языка в их соотношении и взаи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модействии.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учение о функциональных разновидностях языка.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разновидности языка: разговорная речь, функциональные стили (официально-деловой, научный, публици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стический), язык художественной литера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туры (повторение изученного).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Учёт основных факторов при разграниче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 функциональных разновидностей язы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ка: экстралингвистических (сфера приме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нения, основные функции речи) и лингви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стических факторов (основные особенности речи, типичные языковые средства).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 жанр как относительно устойчи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вый тематический, композиционный и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листический тип высказываний, имеющих общие признаки: соответствие определён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коммуникативной цели, завершён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ность, связь с конкретной сферой общения.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лексики с точки зрения её стилистической маркированности. Сло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 нейтральные, книжные, разговорные. 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Стилистические синонимы как основные ресурсы функциональной стилистики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*Объяснение целесообразности обращения к стилистике на за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ключительном этапе изучения родного языка в школе.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изученного о функ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циональных разновидностях язы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*Обобщение опыта стилистиче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ского анализа текстов разных функциональных разновидно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стей языка.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принадлежности текста к определённой функцио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нальной разновидности, подсти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лю, жанру речи (на основе изу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ченного ранее).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принадлежности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текста к определённому речевому жанру (простые и ясные случаи).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Создание собственного речево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го высказывания (устного или письменного) в рамках заданной функциональной разновидности и речевого жанра. Дифференциация нейтральной, книжной, разговорной лексики. 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*Составление и подбор синони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мического ряда, состоящего из стилистических и семантико-сти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листических синонимов (без вве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дения терминов)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E2663A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Разговорная речь (6</w:t>
            </w:r>
            <w:r w:rsidR="0066665C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Сфера применения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разговорной речи: 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говорно-бытовая.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 функция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разговорной речи: 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щение, обмен мыслями, впечатлениями, мнениями.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разновидности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разговорной речи: разговорно-официальный и разговорно-бы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товой подвиды.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признаки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разговорной речи: непринуждённость, непосредственность, неподготовленность; эмоциональность, экс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прессивность; прерывистость и непоследо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вательность; оценочная реакция; конкрет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ность содержания. Особая роль интонации, мимики и жестов при устном общении. 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Языковые средства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разговорной речи: 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лек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сические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(разговорная и просторечная лек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сика, фразеологизмы; лексика с эмоцио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нально-экспрессивной окраской,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 с суффиксами субъективной оценки; актив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 слов конкретного значения и пас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сивность слов с отвлечённо-обобщённым значением и др.); 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морфологические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(грам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матические формы с разговорной и просто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речной окраской; преобладание глагола над существительным; частотность местоиме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ний, междометий, частиц; пассивность от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глагольных существительных, причастий и деепричастий); 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синтаксические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(активность неполных, побудительных, восклицатель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ных, вопросительных предложений, обра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щений, вводных слов разных групп; преоб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ладание простых предложений; ослаблен- ность синтаксических связей, неоформлен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 предложений, разрывы вставками; повторы; использование инверсии, особая роль интонации).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жанры разговорной речи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: бесе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да, разговор, рассказ, сообщение, спор; за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писка, дружеское письмо, дневниковые за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писи и др.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*Новые жанры разговорной речи, реализу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ющиеся с помощью интернет-технологий: СМС-сообщение, чат-общение и др.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*Особенности организации диалога (поли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лога) в чате. *Основные правила речевого поведения в процессе чат-общения.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*Скайп как форма организации устного 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щения в интернет-пространстве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*Объяснение основных экстра- лингвистических (сфера приме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нения, основные функции речи) и лингвистических признаков разговорной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принадлежности текста к определённой разновид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(подстилю) разговорной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*Обобщение собственного рече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вого опыта использования невер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бальных средств при устном 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щении.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использованием лексических, морфологических и синтаксических средств в 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говорной речи; их уместное упо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требление в собственном рече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вом высказывании данного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 речи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** Анализ образцов разговорной речи, содержащихся в драмати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ческих и прозаических произве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дениях.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наиболее рас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пространённых жанров разговор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ной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устного рассказа на заданную тему с использованием элементов разговорной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*Обобщение собственного опы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построения речевого высказы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 в рамках типовых жанров разговорной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Формулирование основных пра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 построения речи и речевого поведения в рамках общения в интернет-пространстве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E2663A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Официально-деловой стиль (5</w:t>
            </w:r>
            <w:r w:rsidR="0066665C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Сфера применения: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административно-пра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вовая.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функции официально-делового стиля: сообщение информации, имеющей практическое значение, в виде указаний, инструкций.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разновидности (подстили) офи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циально-делового стиля: законодатель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ный, дипломатический, административно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канцелярский.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особенности официально-делово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стиля: императивность (предписывающее-долженствующий характер); стандарт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ность, точность, не допускающая разно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чтений; соответствие строгой форме (шаблону), логичность, официальность, бес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страстность; сжатость, компактность, эко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номное использование языковых средств.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Языковые средства официально-делового стиля: лексические (слова в прямом значе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ка, отглагольные существительные, языко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вые штампы, сложносокращённые слова, отсутствие эмоционально-экспрессивной лексики); морфологические (преоблада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имени над местоимением; употреби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тельность отглагольных существительных на </w:t>
            </w:r>
            <w:r w:rsidRPr="00DE4A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-ени(е)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приставкой </w:t>
            </w:r>
            <w:r w:rsidRPr="00DE4A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не-,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отымённых предлогов, составных союзов, числитель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ных); синтаксические (усложнённость син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таксиса — сложные синтаксические кон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струкции; предложения с причастными оборотами, большим количеством однород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членов; преобладание повествователь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предложений, использование стра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ской связью; прямой порядок слов).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жанры официально-делового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ля: законодательный подстиль: постановле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ние, закон, указ; гражданские, уголовные и другие акты государственного значения; дипломатический подстиль: международ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договор, соглашение, конвенция, 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морандум, дипломатическая нота, коммю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нике; административно-канцелярский подстиль: устав, договор, приказ, письменное распоряжение, расписка, заявление, справка, доверенность, автобиография, характеристика, официальное объявление, постановление, отчёт, благодарственное письмо, инструкция, резолюция, указание, доклад, выступление, служебный телефон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разговор, устное распоряжение; 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личные виды юридической документации; исковое заявление, протокол допроса, 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винительное заключение, акт экспертизы, кассационная жалоба и др.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Объяснение основных экстра- лингвистических (сфера приме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нения,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функции речи) и лингвистических признаков официально-делового стиля. Анализ образцов официально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-делового стиля речи с точки зре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проявления в них основ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признаков данного стиля. 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*Создание собственных речевых высказываний по данным образ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цам.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Установление принадлежности текста к определённой разновид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(подстилю) официально-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делового стиля.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*Наблюдение за использованием лексических, морфологических и синтаксических средств в тек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стах официально-делового стиля; их уместное употребление в соб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ственных речевых высказывани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ях данного стиля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*Обобщение собственного опы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построения речевого высказы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 в рамках типовых жанров официально-делового стиля речи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E2663A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Научный стиль речи (6</w:t>
            </w:r>
            <w:r w:rsidR="0066665C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применения: научная.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функции научного стиля: со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общение научной информации, её объяс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нение с представлением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системы научной аргументации. Основные разновидности (подстили) научного стиля: собственно на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учный, научно-информативный, научно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справочный, научно-учебный, научно-по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пулярный.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особенности научного стиля: обобщённо-отвлечённый характер изложе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ния, подчёркнутая логичность; смысловая точность, информативная насыщенность, объективность изложения, безобразность речи; стилистическая однородность, упоря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доченный характер использования языко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вых средств.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Языковые средства научного стиля: лекси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ческие (абстрактная лексика, научные тер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мины, сочетания терминологического ха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рактера, речевые клише, отглагольные су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ществительные со значением действия, слова, указывающие на связь и последо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вательность мыслей; отсутствие образно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сти, экспрессивно-эмоциональной лекси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ки), морфологические (преобладание 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 над глаголом, частота использования существительных со значением признака, 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действия, состояния, форм родительного падежа, имён числительных, употребление единственного числа в значении множе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ственного), синтаксические (преобладание простых осложнённых и сложноподчинён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предложений; использование пассив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ных, неопределённо-личных, безличных конструкций, вводных, вставных, уточня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ющих конструкций, причастных и деепри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частных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оборотов).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Термины и их употребление в текстах на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учного стиля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жанры научного стиля: соб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 научный подстиль: монография, научная статья, научный доклад, рецен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зия, дипломная работа, диссертация; науч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но-информативный подстиль: реферат, те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зисы, аннотация, патентное описание; научно-справочный подстиль: словарь, сло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варная статья, справочник, научный ком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ментарий к тексту, библиография; научно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учебный подстиль: учебник, учебное по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собие, лекция; сообщение, доклад учени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ка; научно-популярный подстиль: статья, очерк, лекция, научно-популярная беседа.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школьного учебника как образец научно-учебного подстиля научной речи. План и конспект как форма передачи со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держания научного текста.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Научно-популярные книги о русском языке как образцы научного стиля речи. Словарная статья как текст научно-спра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вочного подстиля научного стиля. Виды лингвистических словарей и содержание лингвистической информации (обобщение). Цитата как способ передачи чужой речи в текстах научного стиля.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на лингвистическую тему как вид речевого высказывания научного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 речи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Объяснение основных экстра- лингвистических (сфера приме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нения, основные функции речи) и лингвистических признаков научного стиля речи. Установление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принадлежности текста к определённой разновид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(подстилю) научного стиля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речевых образцов научно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стиля речи (тексты школьных учебников, статьи, лекции, сло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вари, справочные пособия, энци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клопедии, устные ответы на уро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ке, инструкции и др.) с точки зре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проявления в них основных признаков данного стиля. Созда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собственных речевых выска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зываний по данным образцам.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 за использовани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 лексических, морфологиче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ских и синтаксических средств в научном стиле; их уместное упо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требление в собственном рече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вом высказывании данного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Лексический анализ слов-терми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нов.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наиболее рас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пространённых жанров научного стиля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собственного опы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построения речевого выска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зывания в рамках типовых жанров научного стиля речи (научно-учебный, научно-спра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вочный, научно-информативный и научно-популярный подстили). Использование разных видов чтения (просмотрового, ознако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мительного, изучающего) в за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висимости от коммуникативной задачи. Передача содержания на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учного текста в виде плана, тези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сов, конспекта.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рациональных приё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мов работы со словарями в поис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ках необходимой информации (в том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 с интернет-словарями и справочниками).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или письменный пере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сказ научного текста; создание устного или письменного текста- рассуждения на заданную линг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вистическую тему и др.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E2663A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Публицистический стиль речи (4</w:t>
            </w:r>
            <w:r w:rsidR="0066665C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применения: общественно-полити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ческая.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функции публицистического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ля: сообщение информации, воздействие на слушателей и читателей.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разновидности (подстили) пу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блицистического стиля: газетно-публици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стический, радио- и тележурналистский, ораторский, рекламный.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особенности публицистическо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стиля: логичность, образность, эмоцио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нальность, оценочность, призывность; 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редование экспрессии и стандарта. Языковые средства публицистического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ля: лексические (торжественная лексика, общественно-политическая лексика и фра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зеология; публицистические речевые штам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пы, клише; употребление многозначных слов, слов в переносном значении, ярких эпитетов, метафор, сравнений, гипербол, воздействующих на читателей), морфоло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гические (активное использование личных местоимений 1-го и 2-го лица и соответству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ющих форм глагола; единственного числа в значении множественного; глаголов в форме повелительного наклонения;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причастий на </w:t>
            </w:r>
            <w:r w:rsidRPr="00DE4A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омый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 д.); синтаксические (распростра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нённость экспрессивных конструкций: вос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клицательных предложений, риторических вопросов, вводных слов; обратный порядок слов, синтаксический параллелизм предло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жений; предложения с однородными чле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нами, построенные по законам градации — усиления значения; парцелляция; повторы слов и союзов).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жанры публицистического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ля: газетно-публицистический подстиль: </w:t>
            </w:r>
            <w:r w:rsidRPr="00DE4A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информационные: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заметка, информаци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онная статья, репортаж, интервью, отчёт; </w:t>
            </w:r>
            <w:r w:rsidRPr="00DE4A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аналитические: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беседа, проблемная ста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тья, корреспонденция, рецензия, отзыв, обзор; </w:t>
            </w:r>
            <w:r w:rsidRPr="00DE4A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художественно-публицистические: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очерк, эссе, фельетон, памфлет; радио-, тележурналистский подстиль: интервью, пресс-конференция, встреча «без галсту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ка», телемост; ораторский подстиль: пу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бличное выступление на митинге, собра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нии; дебаты, напутственная речь, тост; рекламный подстиль: очерк, объявление- афиша, плакат, лозунг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Объяснение основных экстра- лингвистических (сфера приме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нения, основные функции речи) и лингвистических признаков публицистического стиля речи.</w:t>
            </w:r>
          </w:p>
          <w:p w:rsidR="0066665C" w:rsidRPr="00DE4A83" w:rsidRDefault="0066665C" w:rsidP="0066665C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принадлежности текста к определённой разновид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(подстилю) публицистиче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ского стиля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речевых образцов публи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цистического стиля речи с точки зрения проявления в них основ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признаков данного стиля. Создание собственных речевых высказываний по данным образ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цам.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*Наблюдение за использованием лексических, морфологических и синтаксических средств в тек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стах публицистического стиля; их уместное использование в соб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ственных речевых высказывани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ях, создаваемых в рамках публи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цистического стиля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наиболее рас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пространённых жанров публици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стического стиля речи.</w:t>
            </w:r>
          </w:p>
          <w:p w:rsidR="0066665C" w:rsidRPr="00DE4A83" w:rsidRDefault="0066665C" w:rsidP="0066665C">
            <w:pPr>
              <w:widowControl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собственного опыта анализа речевого высказывания в рамках типовых жанров публи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цистического стиля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*Создание портретного очерка (рассказ об интересном человеке), небольшой по объёму проблемной статьи, репортажа-повествования о событии (посещении театра, экскурсии, походе), репортажа- описания памятника истории или культуры (родного города, посёл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ка, улицы, музея)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</w:t>
            </w:r>
            <w:r w:rsidR="00E2663A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зык художественной литературы (9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применения: художественная (про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изведения художественной литературы). Основная функция языка художественной литературы: воздействие на чувства и мыс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 читателей, слушателей.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разновидности языка художе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ственной литературы: лирика, эпос, драма. Основные особенности языка художествен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 литературы: художественная образ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ность;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эмоциональность, экспрессивность, индивидуализированность; подчинённость языковых средств образной мысли, художественному замыслу писате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ля, эстетическому воздействию на читате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лей.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Языковые средства художественной лите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ратуры: лексические (неприятие шаблон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слов и выражений, широкое исполь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зование лексики в переносном значении фразеологизмов, разнообразных тропов и фигур речи; намеренное столкновение 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ностилевой лексики), морфологические (экспрессивное употребление разнообраз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морфологических средств), синтакси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ческие (использование всего арсенала 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ющихся в языке синтаксических средств, широкое использование разнообразных стилистических фигур).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Троп как оборот речи, в котором слово или выражение употреблено в переносном зна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чении с целью создания образа. Основные виды тропов: метафора, метонимия, синек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доха, олицетворение, аллегория, эпитет, гипербола, литота, сравнение и др.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 речи (риторические фигуры,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листические фигуры) — обороты речи, которые образуются путём особого стили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стически значимого построения словосо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четания, предложения или группы пред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ложений в тексте. Основные фигуры речи: инверсия, антитеза, умолчание, эллипсис, градация, парцелляция, хиазм, анафора, эпифора и др.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жанры языка художественной литературы: лирика: ода, сонет, элегия, гимн, мадригал, эпиграмма; эпос: рассказ, повесть, роман, эпопея, новелла, художе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ственный очерк, эссе, биография; драма: трагедия, комедия, драма, мелодрама, во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девиль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Объяснение основных экстра- лингвистических (сфера приме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нения, основные функции речи) и лингвистических признаков языка художественной литера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туры.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*Установление принадлежности текста к определённой разновид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языка художественной ли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тературы.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отрывков из художественных произведений с точки зрения проявления в них основных признаков данной функциональной разновидности языка.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использовани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 в художественных текстах изобразительно-выразительных языковых средств: фонетических (звукопись), словообразователь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(индивидуально-авторские неологизмы, повторы слов), лек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сических и фразеологических, морфологических, синтаксиче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ских (односоставные, неполные предложения, обращения, пря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мая речь, диалоги и т. д.). Ис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пользование тропов и фигур речи для создания образности художе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ственной речи (обобщение). Работа со словариком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«Тропы и фигуры речи».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*Лингвистический анализ от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рывков из художественных про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изведений, выразительное чте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этих фрагментов.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Характеристика наиболее рас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пространённых жанров языка художественной литературы.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*Обобщение собственного рече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вого опыта анализа языка худо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жественной литературы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Культура речи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речи как раздел лингвистики (2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а также нормы построения речевого высказывания (устного и письменного) в рамках определенной функциональной разновидности языка и в соответствии с речевой ситуацией общения.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 как владение нормами литературного языка в его устной и пись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менной формах; умение выбрать и органи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зовать языковые средства, которые в опре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делённой ситуации общения способствуют достижению поставленных задач коммуни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кации; соблюдение в процессе общения ре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чевых правил поведения.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компоненты культуры речи: язы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ковой (или нормативный, состоящий в изучении норм языка), коммуникативный (изучение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особенностей выбора и употреб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ления языковых средств в соответствии с коммуникативными задачами речевого 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щения) и этический (описание речевого этикета, эффективных приёмов общения).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образцовой речи как свойства речи, которые обеспечивают эффективность коммуникации и характеризуют уровень речевой культуры говорящего: правильность, точность. Уместность, содержательность, логичность, ясность (доступность), богатство, выразительность, чистота, вежливость.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Объяснение важности овладения навыками культуры речи для каждого носителя языка.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*Объяснение соотношения понятий «компоненты культуры речи» и «качество речи» (языковой компонент – правильность речи; коммуникативный компонент (точность, уместность, содержательность, логичность, ясность, богатство, выразительность речи); этический компонент (чистота, вежливость речи))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Язы</w:t>
            </w:r>
            <w:r w:rsidR="00E2663A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ковой компонент культуры речи (6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Языковые нормы (нормы литературного языка, литературные нормы) как правила использования языковых средств в речи. Норма как образец единообразного. Общепризнанного употребления элементов языка (слов, словосочетаний., предложений).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норм современного русского литературного языка: произносительные (орфоэпические, интонационные), лексические, грамматические (морфологические, синтаксические), правописные (орфографические, пунктуационные).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раздела «Культура речи» с другими разделами лингвистики (орфоэпией, лексикой, морфологией и др.).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Осмысление накопленного опыта применения языковых норм в собственной речевой практике.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основных норм современного литературного произношения: произношение безударных гласных звуков, некоторых согласных. Сочетаний согласных. Произношение некоторых грамматических форм. Особенности произношения иноязычных слов, а также русских имен и отчеств. Интонационный анализ предложений. Выразительное чтение текста с соблюдением основных интонационных норм.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из синонимического ряда нужного слова с учётом его зна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чения и стилистической окра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Нормативное употребление форм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слова, построение словосочета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разных типов, правильное построение предложений разных синтаксических конструкций. Согласование сказуемого с под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лежащим.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орфографических и пунктуационных норм при соз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дании и воспроизведении текстов делового, научного и публици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стического стилей.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DE4A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</w:t>
            </w:r>
            <w:r w:rsidR="00E2663A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ивный компонент культуры речи (8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Коммуникативный компонент культу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 речи как требование выбора и употре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бления языковых средств в соответствии с коммуникативными задачами общения. Необходимость владения функциональны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разновидностями языка, а также уме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ориентироваться на условия обще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— важное требование культуры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как коммуникативное качество речи, которое состоит в соответствии её смысла отражаемой реальности и комму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никативному замыслу говорящего. Точ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ность как требование правильности слово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употребления, умения выбирать необходи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мый синоним, пароним, учитывать много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значность и омонимию и др.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Уместность как строгое соответствие речи условиям и задачам общения, содержа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нию выражаемой информации, избранному жанру и функциональной разновидности языка; как способность пользоваться сти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листическими ресурсами языка в соответ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ствии с обстановкой общения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Содержательность речи как наличие в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сказывании чётко выраженных мыслей, чувств, стремлений, желаний, что во мно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гом зависит от словарного запаса, позволя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ющего человеку адекватно выразить свои самые различные мысли и оттенки мыслей. Логичность речи как логическая соотне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сённость высказываний или частей одного высказывания, связность мыслей, ясный композиционный замысел текста.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Ясность (доступность) как коммуникатив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качество речи, которое облегчает вос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приятие и понимание высказывания при сложности его содержания. Ясность речи связана с умением говорящего (пишущего) сделать свою речь удобной для восприятия, максимально учитывая при этом знания и речевые навыки собеседника.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Богатство как коммуникативное качество речи, которое определяется способно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стью выразить одну и ту же мысль, одно и то же грамматическое значение разны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способами, используя разнообразные языковые средства (лексические, грам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матические, интонационные, стилистиче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ские и др.). Лексико-фразеологическое и грамматическое богатство русского язы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ка. Словообразование как источник богат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ства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Выразительность как качество речи, состо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ящее в выборе таких языковых средств, ко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торые позволяют усилить впечатление от высказывания, вызвать и поддержать вни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мание и интерес у адресата, воздействовать на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 разум и чувства. Достигается вы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разительность речи путём использования разнообразных изобразительных средств языка (тропов, риторических фигур и др.), фразеологических оборотов, пословиц, крылатых фраз и др. Выразительные воз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можности фонетики, интонации, лексики средства выразительности (жесты, мимика, пантомимика).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Неуместное, стилистически не оправдан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употребление тропов, излишнее укра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шательство речи, использование слов, не сочетающихся в рамках одного стиля, как недостаток речи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Осмысление накопленного опы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применения коммуникатив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норм в собственной речевой практике.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текстов различных функ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циональных разновидностей язы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 с точки зрения соответствия их критериям точности, уместно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сти, содержательности, логично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сти, ясности, богатства и вырази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тельности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наиболее точных языко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вых средств в соответствии со сферой и ситуацией речевого об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щения.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Анализ примеров неуместного, стилистически не оправданного употребления тропов, излишне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украшательства речи, исполь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зования слов, не сочетающихся в рамках 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одного стиля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Этический компонент культуры речи (2 ч)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4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Этический компонент культуры речи как применение правил поведения, связанных с речевым выражением нравственного ко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декса народа; строгий запрет на скверно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словие, разговор на «повышенных тонах» в процессе общения.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 этикет как правила речевого пове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дения (обобщение изученного).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Чистота речи как отсутствие в ней лишних слов, слов-сорняков, нелитературных слов (жаргонных, диалектных, нецензурных). Вежливость речи как соответствие её ком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муникативным нормам поведения. Это ка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чество речи предполагает знание речево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этикета и умение применять его в раз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ситуациях общения; желание и вну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треннюю потребность человека общаться доброжелательно, учтиво, благопристойно в любых обстоятельствах; способность ува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жительно относиться к собеседнику даже в непростой ситуации общения.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Соблюдение правил речевого поведения во время обсуждения спорных вопросов (спор, диспут, дискуссия). ^Этикетные форму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 выражения несогласия с собеседником, вежливого отказа в выполнении просьбы.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Основные ошибки аудирования, которые мешают эффективности общения во время спора, диспута, дискуссии</w:t>
            </w:r>
          </w:p>
        </w:tc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Осмысление накопленного опы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применения этических норм поведения в собственной речевой практике.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норм речевого эти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кета в учебной и бытовой сферах общения.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текстов различных функ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циональных разновидностей языка с точки зрения их соответ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ствия критериям чистоты и веж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ливости речи.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t>* Соблюдение правил речевого поведения при проведении дис</w:t>
            </w: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пута (дискуссии) на заданную тему</w:t>
            </w:r>
          </w:p>
        </w:tc>
      </w:tr>
      <w:tr w:rsidR="0066665C" w:rsidRPr="00DE4A83" w:rsidTr="00E2663A">
        <w:trPr>
          <w:tblCellSpacing w:w="0" w:type="dxa"/>
        </w:trPr>
        <w:tc>
          <w:tcPr>
            <w:tcW w:w="962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65C" w:rsidRPr="00DE4A83" w:rsidRDefault="0066665C" w:rsidP="0066665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</w:t>
            </w:r>
            <w:r w:rsidR="00E2663A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торение в конце учебного года (12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Повторение и обобщение изученного в 5—9-м классах,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подготовка к ЕГЭ </w:t>
            </w:r>
            <w:r w:rsidR="00E46D87"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(</w:t>
            </w:r>
            <w:r w:rsidRPr="00DE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течение всего года)</w:t>
            </w:r>
          </w:p>
          <w:p w:rsidR="0066665C" w:rsidRPr="00DE4A83" w:rsidRDefault="0066665C" w:rsidP="00666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66E4" w:rsidRPr="00DE4A83" w:rsidRDefault="00F166E4" w:rsidP="00CE2A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08B0" w:rsidRPr="00DE4A83" w:rsidRDefault="00BE4124" w:rsidP="00CE2A59">
      <w:pPr>
        <w:tabs>
          <w:tab w:val="left" w:leader="underscore" w:pos="8971"/>
        </w:tabs>
        <w:spacing w:line="276" w:lineRule="auto"/>
        <w:jc w:val="center"/>
        <w:rPr>
          <w:rStyle w:val="ab"/>
          <w:rFonts w:eastAsia="Courier New"/>
          <w:color w:val="auto"/>
          <w:sz w:val="28"/>
          <w:szCs w:val="28"/>
        </w:rPr>
      </w:pPr>
      <w:r w:rsidRPr="00DE4A83">
        <w:rPr>
          <w:rStyle w:val="aa"/>
          <w:rFonts w:eastAsia="Courier New"/>
          <w:b/>
          <w:color w:val="auto"/>
          <w:sz w:val="28"/>
          <w:szCs w:val="28"/>
        </w:rPr>
        <w:t>Формы, периодичность и порядок контроля успеваемости и промежуточной аттестации обучающихся (согласно локальному нормативному акту общеобразовательной организации).</w:t>
      </w:r>
    </w:p>
    <w:p w:rsidR="006108B0" w:rsidRPr="00DE4A83" w:rsidRDefault="006108B0" w:rsidP="00CE2A59">
      <w:pPr>
        <w:tabs>
          <w:tab w:val="left" w:leader="underscore" w:pos="8971"/>
        </w:tabs>
        <w:spacing w:line="276" w:lineRule="auto"/>
        <w:jc w:val="center"/>
        <w:rPr>
          <w:rStyle w:val="ab"/>
          <w:rFonts w:eastAsia="Courier New"/>
          <w:sz w:val="28"/>
          <w:szCs w:val="28"/>
        </w:rPr>
      </w:pPr>
    </w:p>
    <w:p w:rsidR="00CE2A59" w:rsidRPr="00DE4A83" w:rsidRDefault="00CE2A59" w:rsidP="00CE2A59">
      <w:pPr>
        <w:tabs>
          <w:tab w:val="left" w:leader="underscore" w:pos="8971"/>
        </w:tabs>
        <w:spacing w:line="276" w:lineRule="auto"/>
        <w:jc w:val="center"/>
        <w:rPr>
          <w:rStyle w:val="ab"/>
          <w:rFonts w:eastAsia="Courier New"/>
          <w:sz w:val="28"/>
          <w:szCs w:val="28"/>
        </w:rPr>
      </w:pPr>
    </w:p>
    <w:tbl>
      <w:tblPr>
        <w:tblW w:w="8364" w:type="dxa"/>
        <w:tblInd w:w="406" w:type="dxa"/>
        <w:tblLayout w:type="fixed"/>
        <w:tblLook w:val="04A0"/>
      </w:tblPr>
      <w:tblGrid>
        <w:gridCol w:w="2671"/>
        <w:gridCol w:w="2664"/>
        <w:gridCol w:w="1875"/>
        <w:gridCol w:w="1154"/>
      </w:tblGrid>
      <w:tr w:rsidR="00CE2A59" w:rsidRPr="00DE4A83" w:rsidTr="00CE2A5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полугодие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полугодие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2A59" w:rsidRPr="00DE4A83" w:rsidTr="00CE2A5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контроля</w:t>
            </w: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E2A59" w:rsidRPr="00DE4A83" w:rsidTr="00CE2A5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Контрольная работа, тест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E2A59" w:rsidRPr="00DE4A83" w:rsidTr="00CE2A5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диктант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E2A59" w:rsidRPr="00DE4A83" w:rsidTr="00CE2A5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Сочинение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CE2A59" w:rsidRPr="00DE4A83" w:rsidTr="00CE2A59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Изложение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A59" w:rsidRPr="00DE4A83" w:rsidRDefault="00CE2A59" w:rsidP="00CE2A59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4A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043FFA" w:rsidRPr="00DE4A83" w:rsidRDefault="00043FFA">
      <w:pPr>
        <w:rPr>
          <w:rFonts w:ascii="Times New Roman" w:hAnsi="Times New Roman" w:cs="Times New Roman"/>
          <w:b/>
          <w:sz w:val="28"/>
          <w:szCs w:val="28"/>
        </w:rPr>
      </w:pPr>
    </w:p>
    <w:p w:rsidR="00662D45" w:rsidRDefault="00662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45" w:rsidRDefault="00662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45" w:rsidRDefault="00662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45" w:rsidRDefault="00662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45" w:rsidRDefault="00662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45" w:rsidRDefault="00662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45" w:rsidRDefault="00662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45" w:rsidRDefault="00662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B0" w:rsidRPr="00DE4A83" w:rsidRDefault="00BE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8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</w:t>
      </w:r>
      <w:r w:rsidR="00D31EFB" w:rsidRPr="00DE4A83">
        <w:rPr>
          <w:rFonts w:ascii="Times New Roman" w:hAnsi="Times New Roman" w:cs="Times New Roman"/>
          <w:b/>
          <w:sz w:val="28"/>
          <w:szCs w:val="28"/>
        </w:rPr>
        <w:t>рование уроков русского языка</w:t>
      </w:r>
      <w:r w:rsidR="00E46D87" w:rsidRPr="00DE4A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31EFB" w:rsidRPr="00DE4A83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DE4A83">
        <w:rPr>
          <w:rFonts w:ascii="Times New Roman" w:hAnsi="Times New Roman" w:cs="Times New Roman"/>
          <w:b/>
          <w:sz w:val="28"/>
          <w:szCs w:val="28"/>
        </w:rPr>
        <w:t xml:space="preserve"> класс     2 часа в неделю,   всего – 70</w:t>
      </w:r>
      <w:r w:rsidR="00E46D87" w:rsidRPr="00DE4A83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E46D87" w:rsidRPr="00DE4A83" w:rsidRDefault="00E46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134"/>
        <w:gridCol w:w="1276"/>
      </w:tblGrid>
      <w:tr w:rsidR="006108B0" w:rsidRPr="00E05398" w:rsidTr="00DE4A83">
        <w:trPr>
          <w:trHeight w:val="1165"/>
        </w:trPr>
        <w:tc>
          <w:tcPr>
            <w:tcW w:w="993" w:type="dxa"/>
            <w:shd w:val="clear" w:color="auto" w:fill="auto"/>
            <w:vAlign w:val="center"/>
          </w:tcPr>
          <w:p w:rsidR="006108B0" w:rsidRPr="00E05398" w:rsidRDefault="00BE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108B0" w:rsidRPr="00E05398" w:rsidRDefault="0061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08B0" w:rsidRPr="00E05398" w:rsidRDefault="00BE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Тема урока</w:t>
            </w:r>
          </w:p>
          <w:p w:rsidR="006108B0" w:rsidRPr="00E05398" w:rsidRDefault="0061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108B0" w:rsidRPr="00E05398" w:rsidRDefault="00BE412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Дата</w:t>
            </w:r>
          </w:p>
          <w:p w:rsidR="006108B0" w:rsidRPr="00E05398" w:rsidRDefault="00BE412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по</w:t>
            </w:r>
          </w:p>
          <w:p w:rsidR="006108B0" w:rsidRPr="00E05398" w:rsidRDefault="00BE412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34" w:type="dxa"/>
            <w:vAlign w:val="center"/>
          </w:tcPr>
          <w:p w:rsidR="006108B0" w:rsidRPr="00E05398" w:rsidRDefault="00BE412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Дата</w:t>
            </w:r>
          </w:p>
          <w:p w:rsidR="006108B0" w:rsidRPr="00E05398" w:rsidRDefault="00BE412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1276" w:type="dxa"/>
          </w:tcPr>
          <w:p w:rsidR="006108B0" w:rsidRPr="00E05398" w:rsidRDefault="00BE412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Приме</w:t>
            </w:r>
          </w:p>
          <w:p w:rsidR="006108B0" w:rsidRPr="00E05398" w:rsidRDefault="00BE412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ча</w:t>
            </w:r>
          </w:p>
          <w:p w:rsidR="006108B0" w:rsidRPr="00E05398" w:rsidRDefault="00BE412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hAnsi="Times New Roman" w:cs="Times New Roman"/>
              </w:rPr>
              <w:t>ние</w:t>
            </w:r>
          </w:p>
        </w:tc>
      </w:tr>
      <w:tr w:rsidR="006108B0" w:rsidRPr="00E05398" w:rsidTr="00DE4A83">
        <w:trPr>
          <w:trHeight w:val="381"/>
        </w:trPr>
        <w:tc>
          <w:tcPr>
            <w:tcW w:w="993" w:type="dxa"/>
            <w:shd w:val="clear" w:color="auto" w:fill="auto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6108B0" w:rsidRPr="00E05398" w:rsidRDefault="00D31E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Язык и культура (2 часа)</w:t>
            </w:r>
          </w:p>
        </w:tc>
        <w:tc>
          <w:tcPr>
            <w:tcW w:w="1275" w:type="dxa"/>
            <w:shd w:val="clear" w:color="auto" w:fill="auto"/>
          </w:tcPr>
          <w:p w:rsidR="006108B0" w:rsidRPr="00E05398" w:rsidRDefault="006108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08B0" w:rsidRPr="00E05398" w:rsidRDefault="006108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108B0" w:rsidRPr="00E05398" w:rsidRDefault="006108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08B0" w:rsidRPr="00E05398" w:rsidTr="00DE4A83">
        <w:trPr>
          <w:trHeight w:val="539"/>
        </w:trPr>
        <w:tc>
          <w:tcPr>
            <w:tcW w:w="993" w:type="dxa"/>
            <w:shd w:val="clear" w:color="auto" w:fill="auto"/>
          </w:tcPr>
          <w:p w:rsidR="006108B0" w:rsidRPr="00E05398" w:rsidRDefault="00BE41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39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31EF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5398">
              <w:rPr>
                <w:rStyle w:val="FontStyle18"/>
                <w:color w:val="000000" w:themeColor="text1"/>
                <w:sz w:val="24"/>
                <w:szCs w:val="24"/>
              </w:rPr>
              <w:t>Русский язык как составная часть национальной культуры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BE41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398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A36216" w:rsidP="00E0539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5398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функции языка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36216" w:rsidRPr="00E05398" w:rsidTr="00DE4A83">
        <w:tc>
          <w:tcPr>
            <w:tcW w:w="993" w:type="dxa"/>
            <w:shd w:val="clear" w:color="auto" w:fill="auto"/>
          </w:tcPr>
          <w:p w:rsidR="00A36216" w:rsidRPr="00E05398" w:rsidRDefault="00A362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39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36216" w:rsidRPr="00E05398" w:rsidRDefault="00A36216" w:rsidP="00A36216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E04C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К/р  Диктант</w:t>
            </w:r>
            <w:r w:rsidR="00BA5D66" w:rsidRPr="004E04C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№1</w:t>
            </w:r>
            <w:r w:rsidR="00BA5D6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E05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грамматическим заданием и его анализ </w:t>
            </w:r>
          </w:p>
        </w:tc>
        <w:tc>
          <w:tcPr>
            <w:tcW w:w="1275" w:type="dxa"/>
          </w:tcPr>
          <w:p w:rsidR="00A36216" w:rsidRPr="00E05398" w:rsidRDefault="00A362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36216" w:rsidRPr="00E05398" w:rsidRDefault="00A362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36216" w:rsidRPr="00E05398" w:rsidRDefault="00A3621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36216" w:rsidRPr="00E05398" w:rsidTr="00DE4A83">
        <w:tc>
          <w:tcPr>
            <w:tcW w:w="993" w:type="dxa"/>
            <w:shd w:val="clear" w:color="auto" w:fill="auto"/>
          </w:tcPr>
          <w:p w:rsidR="00A36216" w:rsidRPr="00E05398" w:rsidRDefault="00A362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539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36216" w:rsidRPr="00E05398" w:rsidRDefault="00E05398" w:rsidP="00A36216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5398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="00A36216" w:rsidRPr="00E05398">
              <w:rPr>
                <w:rFonts w:ascii="Times New Roman" w:eastAsia="Times New Roman" w:hAnsi="Times New Roman" w:cs="Times New Roman"/>
                <w:color w:val="000000" w:themeColor="text1"/>
              </w:rPr>
              <w:t>нализ </w:t>
            </w:r>
            <w:r w:rsidRPr="00E05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контрольного </w:t>
            </w:r>
            <w:r w:rsidR="00A36216" w:rsidRPr="00E053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05398"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r w:rsidR="00A36216" w:rsidRPr="00E05398">
              <w:rPr>
                <w:rFonts w:ascii="Times New Roman" w:eastAsia="Times New Roman" w:hAnsi="Times New Roman" w:cs="Times New Roman"/>
                <w:color w:val="000000" w:themeColor="text1"/>
              </w:rPr>
              <w:t>иктанта</w:t>
            </w:r>
          </w:p>
        </w:tc>
        <w:tc>
          <w:tcPr>
            <w:tcW w:w="1275" w:type="dxa"/>
          </w:tcPr>
          <w:p w:rsidR="00A36216" w:rsidRPr="00E05398" w:rsidRDefault="00A362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36216" w:rsidRPr="00E05398" w:rsidRDefault="00A362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36216" w:rsidRPr="00E05398" w:rsidRDefault="00A3621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31EFB" w:rsidRPr="00E05398" w:rsidTr="00DE4A83">
        <w:tc>
          <w:tcPr>
            <w:tcW w:w="993" w:type="dxa"/>
            <w:shd w:val="clear" w:color="auto" w:fill="auto"/>
          </w:tcPr>
          <w:p w:rsidR="00D31EFB" w:rsidRPr="00E05398" w:rsidRDefault="00D31E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D31EFB" w:rsidRPr="00E05398" w:rsidRDefault="00D31EFB">
            <w:pPr>
              <w:rPr>
                <w:rStyle w:val="FontStyle18"/>
                <w:b/>
                <w:sz w:val="24"/>
                <w:szCs w:val="24"/>
              </w:rPr>
            </w:pPr>
            <w:r w:rsidRPr="00E05398">
              <w:rPr>
                <w:rFonts w:ascii="Times New Roman" w:hAnsi="Times New Roman" w:cs="Times New Roman"/>
                <w:b/>
              </w:rPr>
              <w:t xml:space="preserve">Функциональная стилистика </w:t>
            </w:r>
          </w:p>
        </w:tc>
        <w:tc>
          <w:tcPr>
            <w:tcW w:w="1275" w:type="dxa"/>
          </w:tcPr>
          <w:p w:rsidR="00D31EFB" w:rsidRPr="00E05398" w:rsidRDefault="00D31E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D31EFB" w:rsidRPr="00E05398" w:rsidRDefault="00D31EF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D31EFB" w:rsidRPr="00E05398" w:rsidRDefault="00D31EF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A36216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A36216" w:rsidP="002B24C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Функциональная стилистика</w:t>
            </w:r>
            <w:r w:rsidR="002B24C0" w:rsidRPr="00E05398">
              <w:rPr>
                <w:rFonts w:ascii="Times New Roman" w:eastAsia="Times New Roman" w:hAnsi="Times New Roman" w:cs="Times New Roman"/>
              </w:rPr>
              <w:t xml:space="preserve"> как раздел лингвистики</w:t>
            </w:r>
            <w:r w:rsidR="00E053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A36216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A36216" w:rsidP="00A36216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Функциональная стилистика как раздел лингвистики</w:t>
            </w:r>
            <w:r w:rsidR="00E053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108B0" w:rsidRPr="00E05398" w:rsidRDefault="006108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rPr>
          <w:trHeight w:val="673"/>
        </w:trPr>
        <w:tc>
          <w:tcPr>
            <w:tcW w:w="993" w:type="dxa"/>
            <w:shd w:val="clear" w:color="auto" w:fill="auto"/>
          </w:tcPr>
          <w:p w:rsidR="006108B0" w:rsidRPr="00E05398" w:rsidRDefault="00A36216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31EFB" w:rsidP="00E05398">
            <w:pPr>
              <w:pStyle w:val="Style9"/>
              <w:widowControl/>
              <w:snapToGrid w:val="0"/>
              <w:spacing w:line="240" w:lineRule="auto"/>
              <w:rPr>
                <w:rFonts w:cs="Times New Roman"/>
              </w:rPr>
            </w:pPr>
            <w:r w:rsidRPr="00E05398">
              <w:rPr>
                <w:rStyle w:val="FontStyle18"/>
                <w:sz w:val="24"/>
                <w:szCs w:val="24"/>
              </w:rPr>
              <w:t>Функциональные разновидности русского языка.</w:t>
            </w:r>
            <w:r w:rsidR="00E05398">
              <w:rPr>
                <w:rStyle w:val="FontStyle18"/>
                <w:sz w:val="24"/>
                <w:szCs w:val="24"/>
              </w:rPr>
              <w:t xml:space="preserve">  </w:t>
            </w:r>
            <w:r w:rsidRPr="00E05398">
              <w:rPr>
                <w:rStyle w:val="FontStyle162"/>
                <w:rFonts w:eastAsia="Calibri"/>
                <w:sz w:val="24"/>
                <w:szCs w:val="24"/>
              </w:rPr>
              <w:t>Стилистический анализ текстов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A36216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B2990" w:rsidP="00DB299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Лексика. Слова нейтральные, книжные, разговорные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043FFA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31EFB" w:rsidP="00E05398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Style w:val="FontStyle162"/>
                <w:sz w:val="24"/>
                <w:szCs w:val="24"/>
              </w:rPr>
              <w:t xml:space="preserve">Разговорная речь. </w:t>
            </w:r>
            <w:r w:rsidR="00DB2990" w:rsidRPr="00E05398">
              <w:rPr>
                <w:rFonts w:ascii="Times New Roman" w:eastAsia="Times New Roman" w:hAnsi="Times New Roman" w:cs="Times New Roman"/>
              </w:rPr>
              <w:t>Языковые средства разговорной речи</w:t>
            </w:r>
            <w:r w:rsidR="00E053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043FFA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B2990" w:rsidP="002B24C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Новые жанры разговорной речи (СМС, чат, скайп)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A00E0D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</w:t>
            </w:r>
            <w:r w:rsidR="00043FFA" w:rsidRPr="00E053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B2990" w:rsidP="002B24C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Официально-деловой стиль, его характеристика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rPr>
          <w:trHeight w:val="70"/>
        </w:trPr>
        <w:tc>
          <w:tcPr>
            <w:tcW w:w="993" w:type="dxa"/>
            <w:shd w:val="clear" w:color="auto" w:fill="auto"/>
          </w:tcPr>
          <w:p w:rsidR="006108B0" w:rsidRPr="00E05398" w:rsidRDefault="00BE4124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</w:t>
            </w:r>
            <w:r w:rsidR="00043FFA" w:rsidRPr="00E053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B2990" w:rsidP="00DB299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Языковые средства официально-делового стиля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BE4124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</w:t>
            </w:r>
            <w:r w:rsidR="00043FFA" w:rsidRPr="00E053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B2990" w:rsidP="00DB299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Основные жанры официально-делового стиля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A00E0D" w:rsidRPr="00E05398" w:rsidTr="00DE4A83">
        <w:tc>
          <w:tcPr>
            <w:tcW w:w="993" w:type="dxa"/>
            <w:shd w:val="clear" w:color="auto" w:fill="auto"/>
          </w:tcPr>
          <w:p w:rsidR="00A00E0D" w:rsidRPr="00E05398" w:rsidRDefault="00A00E0D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</w:t>
            </w:r>
            <w:r w:rsidR="00043FFA" w:rsidRPr="00E05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00E0D" w:rsidRPr="00E05398" w:rsidRDefault="00A00E0D" w:rsidP="00DB2990">
            <w:pPr>
              <w:spacing w:before="75" w:after="75" w:line="360" w:lineRule="auto"/>
              <w:rPr>
                <w:rStyle w:val="FontStyle162"/>
                <w:rFonts w:eastAsia="Times New Roman"/>
                <w:sz w:val="24"/>
                <w:szCs w:val="24"/>
              </w:rPr>
            </w:pPr>
            <w:r w:rsidRPr="00E05398">
              <w:rPr>
                <w:rStyle w:val="FontStyle162"/>
                <w:b/>
                <w:sz w:val="24"/>
                <w:szCs w:val="24"/>
              </w:rPr>
              <w:t>РР</w:t>
            </w:r>
            <w:r w:rsidR="003D3032">
              <w:rPr>
                <w:rStyle w:val="FontStyle162"/>
                <w:b/>
                <w:sz w:val="24"/>
                <w:szCs w:val="24"/>
              </w:rPr>
              <w:t xml:space="preserve"> Сочиение№1.</w:t>
            </w:r>
            <w:r w:rsidRPr="00E05398">
              <w:rPr>
                <w:rStyle w:val="FontStyle162"/>
                <w:b/>
                <w:sz w:val="24"/>
                <w:szCs w:val="24"/>
              </w:rPr>
              <w:t xml:space="preserve"> </w:t>
            </w:r>
            <w:r w:rsidRPr="00E05398">
              <w:rPr>
                <w:rStyle w:val="FontStyle162"/>
                <w:sz w:val="24"/>
                <w:szCs w:val="24"/>
              </w:rPr>
              <w:t xml:space="preserve"> </w:t>
            </w:r>
            <w:r w:rsidR="00DB2990" w:rsidRPr="00E05398">
              <w:rPr>
                <w:rFonts w:ascii="Times New Roman" w:eastAsia="Times New Roman" w:hAnsi="Times New Roman" w:cs="Times New Roman"/>
              </w:rPr>
              <w:t xml:space="preserve">Создание </w:t>
            </w:r>
            <w:r w:rsidR="003D3032">
              <w:rPr>
                <w:rFonts w:ascii="Times New Roman" w:eastAsia="Times New Roman" w:hAnsi="Times New Roman" w:cs="Times New Roman"/>
              </w:rPr>
              <w:t xml:space="preserve"> </w:t>
            </w:r>
            <w:r w:rsidR="00DB2990" w:rsidRPr="00E05398">
              <w:rPr>
                <w:rFonts w:ascii="Times New Roman" w:eastAsia="Times New Roman" w:hAnsi="Times New Roman" w:cs="Times New Roman"/>
              </w:rPr>
              <w:t>речевого высказывания в одном из жанров официально-</w:t>
            </w:r>
            <w:r w:rsidR="00DB2990" w:rsidRPr="00E05398">
              <w:rPr>
                <w:rFonts w:ascii="Times New Roman" w:eastAsia="Times New Roman" w:hAnsi="Times New Roman" w:cs="Times New Roman"/>
              </w:rPr>
              <w:lastRenderedPageBreak/>
              <w:t>делового стиля речи</w:t>
            </w:r>
            <w:r w:rsidR="00BA5D66">
              <w:rPr>
                <w:rFonts w:ascii="Times New Roman" w:eastAsia="Times New Roman" w:hAnsi="Times New Roman" w:cs="Times New Roman"/>
              </w:rPr>
              <w:t>.</w:t>
            </w:r>
            <w:r w:rsidR="003D3032">
              <w:rPr>
                <w:rFonts w:ascii="Times New Roman" w:eastAsia="Times New Roman" w:hAnsi="Times New Roman" w:cs="Times New Roman"/>
              </w:rPr>
              <w:t>(упр 53 .2.)</w:t>
            </w:r>
          </w:p>
        </w:tc>
        <w:tc>
          <w:tcPr>
            <w:tcW w:w="1275" w:type="dxa"/>
          </w:tcPr>
          <w:p w:rsidR="00A00E0D" w:rsidRPr="00E05398" w:rsidRDefault="00A0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E0D" w:rsidRPr="00E05398" w:rsidRDefault="00A0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E0D" w:rsidRPr="00E05398" w:rsidRDefault="00A00E0D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BE4124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043FFA" w:rsidRPr="00E053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B2990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 xml:space="preserve"> Научный стиль речи, его характеристика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BE4124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</w:t>
            </w:r>
            <w:r w:rsidR="00043FFA" w:rsidRPr="00E053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B2990" w:rsidP="002B24C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 xml:space="preserve"> Жанры научного стиля речи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BE4124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</w:t>
            </w:r>
            <w:r w:rsidR="00043FFA" w:rsidRPr="00E053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DB2990" w:rsidP="008642E4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План и конспект как формы передачи научного текста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BE4124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</w:t>
            </w:r>
            <w:r w:rsidR="00043FFA" w:rsidRPr="00E053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8642E4" w:rsidP="008642E4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Цитирование как способ передачи чужой речи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3FFA" w:rsidRPr="00E05398" w:rsidTr="00DE4A83">
        <w:tc>
          <w:tcPr>
            <w:tcW w:w="993" w:type="dxa"/>
            <w:shd w:val="clear" w:color="auto" w:fill="auto"/>
          </w:tcPr>
          <w:p w:rsidR="00043FFA" w:rsidRPr="00E05398" w:rsidRDefault="00043FFA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043FFA" w:rsidRPr="00E05398" w:rsidRDefault="00043FFA">
            <w:pPr>
              <w:rPr>
                <w:rStyle w:val="FontStyle207"/>
                <w:sz w:val="24"/>
                <w:szCs w:val="24"/>
              </w:rPr>
            </w:pPr>
            <w:r w:rsidRPr="00E05398">
              <w:rPr>
                <w:rStyle w:val="FontStyle207"/>
                <w:sz w:val="24"/>
                <w:szCs w:val="24"/>
              </w:rPr>
              <w:t xml:space="preserve">Р.Р.Изложение </w:t>
            </w:r>
            <w:r w:rsidR="00BA5D66">
              <w:rPr>
                <w:rStyle w:val="FontStyle207"/>
                <w:sz w:val="24"/>
                <w:szCs w:val="24"/>
              </w:rPr>
              <w:t>№1.</w:t>
            </w:r>
            <w:r w:rsidRPr="00E05398">
              <w:rPr>
                <w:rStyle w:val="FontStyle207"/>
                <w:sz w:val="24"/>
                <w:szCs w:val="24"/>
              </w:rPr>
              <w:t>с элементами сочинения.</w:t>
            </w:r>
          </w:p>
        </w:tc>
        <w:tc>
          <w:tcPr>
            <w:tcW w:w="1275" w:type="dxa"/>
          </w:tcPr>
          <w:p w:rsidR="00043FFA" w:rsidRPr="00E05398" w:rsidRDefault="00043F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3FFA" w:rsidRPr="00E05398" w:rsidRDefault="00043F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43FFA" w:rsidRPr="00E05398" w:rsidRDefault="00043F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043FFA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8642E4" w:rsidP="008642E4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Публицистический стиль, его особенности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043FFA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6108B0" w:rsidRPr="00E05398" w:rsidRDefault="008642E4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Разновидности публицистического стиля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6108B0" w:rsidRPr="00E05398" w:rsidTr="00DE4A83">
        <w:tc>
          <w:tcPr>
            <w:tcW w:w="993" w:type="dxa"/>
            <w:shd w:val="clear" w:color="auto" w:fill="auto"/>
          </w:tcPr>
          <w:p w:rsidR="006108B0" w:rsidRPr="00E05398" w:rsidRDefault="00A00E0D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2</w:t>
            </w:r>
            <w:r w:rsidR="00043FFA" w:rsidRPr="00E053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108B0" w:rsidRPr="003D3032" w:rsidRDefault="006E0573" w:rsidP="003D3032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Основные жанры публицистического стиля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08B0" w:rsidRPr="00E05398" w:rsidTr="00DE4A83">
        <w:trPr>
          <w:trHeight w:val="803"/>
        </w:trPr>
        <w:tc>
          <w:tcPr>
            <w:tcW w:w="993" w:type="dxa"/>
            <w:shd w:val="clear" w:color="auto" w:fill="auto"/>
          </w:tcPr>
          <w:p w:rsidR="006108B0" w:rsidRPr="00E05398" w:rsidRDefault="00A00E0D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2</w:t>
            </w:r>
            <w:r w:rsidR="00043FFA" w:rsidRPr="00E053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6108B0" w:rsidRPr="003D3032" w:rsidRDefault="006E0573" w:rsidP="003D3032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BA5D66">
              <w:rPr>
                <w:rFonts w:ascii="Times New Roman" w:eastAsia="Times New Roman" w:hAnsi="Times New Roman" w:cs="Times New Roman"/>
                <w:b/>
              </w:rPr>
              <w:t>Р/р </w:t>
            </w:r>
            <w:r w:rsidR="00BA5D66" w:rsidRPr="00BA5D66">
              <w:rPr>
                <w:rFonts w:ascii="Times New Roman" w:eastAsia="Times New Roman" w:hAnsi="Times New Roman" w:cs="Times New Roman"/>
                <w:b/>
              </w:rPr>
              <w:t xml:space="preserve"> Сочинение</w:t>
            </w:r>
            <w:r w:rsidR="00BA5D66">
              <w:rPr>
                <w:rFonts w:ascii="Times New Roman" w:eastAsia="Times New Roman" w:hAnsi="Times New Roman" w:cs="Times New Roman"/>
              </w:rPr>
              <w:t xml:space="preserve">  </w:t>
            </w:r>
            <w:r w:rsidR="00BA5D66" w:rsidRPr="00BA5D66">
              <w:rPr>
                <w:rFonts w:ascii="Times New Roman" w:eastAsia="Times New Roman" w:hAnsi="Times New Roman" w:cs="Times New Roman"/>
                <w:b/>
              </w:rPr>
              <w:t>№</w:t>
            </w:r>
            <w:r w:rsidR="003D3032">
              <w:rPr>
                <w:rFonts w:ascii="Times New Roman" w:eastAsia="Times New Roman" w:hAnsi="Times New Roman" w:cs="Times New Roman"/>
                <w:b/>
              </w:rPr>
              <w:t>2</w:t>
            </w:r>
            <w:r w:rsidR="00BA5D66" w:rsidRPr="00BA5D6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05398">
              <w:rPr>
                <w:rFonts w:ascii="Times New Roman" w:eastAsia="Times New Roman" w:hAnsi="Times New Roman" w:cs="Times New Roman"/>
              </w:rPr>
              <w:t> Портретный очерк (рассказ об интересном человеке)</w:t>
            </w:r>
          </w:p>
        </w:tc>
        <w:tc>
          <w:tcPr>
            <w:tcW w:w="1275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08B0" w:rsidRPr="00E05398" w:rsidRDefault="006108B0">
            <w:pPr>
              <w:rPr>
                <w:rFonts w:ascii="Times New Roman" w:hAnsi="Times New Roman" w:cs="Times New Roman"/>
              </w:rPr>
            </w:pPr>
          </w:p>
        </w:tc>
      </w:tr>
      <w:tr w:rsidR="009C106B" w:rsidRPr="00E05398" w:rsidTr="00DE4A83">
        <w:trPr>
          <w:trHeight w:val="803"/>
        </w:trPr>
        <w:tc>
          <w:tcPr>
            <w:tcW w:w="993" w:type="dxa"/>
            <w:shd w:val="clear" w:color="auto" w:fill="auto"/>
          </w:tcPr>
          <w:p w:rsidR="009C106B" w:rsidRPr="00E05398" w:rsidRDefault="009C106B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6E0573" w:rsidRPr="00E05398" w:rsidRDefault="006E0573" w:rsidP="006E0573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Язык художественной литературы</w:t>
            </w:r>
            <w:r w:rsidR="002B24C0" w:rsidRPr="00E05398">
              <w:rPr>
                <w:rStyle w:val="FontStyle162"/>
                <w:sz w:val="24"/>
                <w:szCs w:val="24"/>
              </w:rPr>
              <w:t xml:space="preserve"> Основные признаки худо</w:t>
            </w:r>
            <w:r w:rsidR="002B24C0" w:rsidRPr="00E05398">
              <w:rPr>
                <w:rStyle w:val="FontStyle162"/>
                <w:sz w:val="24"/>
                <w:szCs w:val="24"/>
              </w:rPr>
              <w:softHyphen/>
              <w:t>жественной речи.</w:t>
            </w:r>
          </w:p>
          <w:p w:rsidR="009C106B" w:rsidRPr="00E05398" w:rsidRDefault="009C106B" w:rsidP="00CE7794">
            <w:pPr>
              <w:pStyle w:val="Style2"/>
              <w:widowControl/>
              <w:snapToGrid w:val="0"/>
              <w:spacing w:line="240" w:lineRule="auto"/>
              <w:ind w:firstLine="5"/>
              <w:jc w:val="left"/>
              <w:rPr>
                <w:rStyle w:val="FontStyle162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06B" w:rsidRPr="00E05398" w:rsidRDefault="009C1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06B" w:rsidRPr="00E05398" w:rsidRDefault="009C1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106B" w:rsidRPr="00E05398" w:rsidRDefault="009C106B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rPr>
          <w:trHeight w:val="410"/>
        </w:trPr>
        <w:tc>
          <w:tcPr>
            <w:tcW w:w="993" w:type="dxa"/>
            <w:shd w:val="clear" w:color="auto" w:fill="auto"/>
          </w:tcPr>
          <w:p w:rsidR="002B24C0" w:rsidRPr="00E05398" w:rsidRDefault="002B24C0" w:rsidP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 w:rsidP="002B24C0">
            <w:pPr>
              <w:pStyle w:val="Style2"/>
              <w:widowControl/>
              <w:snapToGrid w:val="0"/>
              <w:spacing w:line="240" w:lineRule="auto"/>
              <w:ind w:left="5" w:hanging="5"/>
              <w:jc w:val="left"/>
              <w:rPr>
                <w:rStyle w:val="FontStyle162"/>
                <w:rFonts w:eastAsia="Calibri"/>
                <w:sz w:val="24"/>
                <w:szCs w:val="24"/>
              </w:rPr>
            </w:pPr>
            <w:r w:rsidRPr="00E05398">
              <w:rPr>
                <w:rStyle w:val="FontStyle162"/>
                <w:rFonts w:eastAsia="Calibri"/>
                <w:sz w:val="24"/>
                <w:szCs w:val="24"/>
              </w:rPr>
              <w:t>Язык художест</w:t>
            </w:r>
            <w:r w:rsidRPr="00E05398">
              <w:rPr>
                <w:rStyle w:val="FontStyle162"/>
                <w:rFonts w:eastAsia="Calibri"/>
                <w:sz w:val="24"/>
                <w:szCs w:val="24"/>
              </w:rPr>
              <w:softHyphen/>
              <w:t>венной литерату</w:t>
            </w:r>
            <w:r w:rsidRPr="00E05398">
              <w:rPr>
                <w:rStyle w:val="FontStyle162"/>
                <w:rFonts w:eastAsia="Calibri"/>
                <w:sz w:val="24"/>
                <w:szCs w:val="24"/>
              </w:rPr>
              <w:softHyphen/>
              <w:t xml:space="preserve">ры. </w:t>
            </w:r>
          </w:p>
          <w:p w:rsidR="002B24C0" w:rsidRPr="00E05398" w:rsidRDefault="002B24C0" w:rsidP="002B24C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Style w:val="FontStyle162"/>
                <w:sz w:val="24"/>
                <w:szCs w:val="24"/>
              </w:rPr>
              <w:t>Роль средств языковой выра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зительности в ав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торском тексте.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 w:rsidP="00E05398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Style w:val="FontStyle162"/>
                <w:sz w:val="24"/>
                <w:szCs w:val="24"/>
              </w:rPr>
              <w:t>Роль средств языковой выра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зительности в ав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торском тексте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E053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B24C0" w:rsidRPr="00E05398">
              <w:rPr>
                <w:rFonts w:ascii="Times New Roman" w:hAnsi="Times New Roman" w:cs="Times New Roman"/>
                <w:b/>
              </w:rPr>
              <w:t>7-28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 w:rsidP="006E0573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Style w:val="FontStyle162"/>
                <w:rFonts w:eastAsia="Calibri"/>
                <w:b/>
                <w:sz w:val="24"/>
                <w:szCs w:val="24"/>
              </w:rPr>
              <w:t xml:space="preserve">Контрольная работа </w:t>
            </w:r>
            <w:r w:rsidR="00BA5D66">
              <w:rPr>
                <w:rStyle w:val="FontStyle162"/>
                <w:rFonts w:eastAsia="Calibri"/>
                <w:b/>
                <w:sz w:val="24"/>
                <w:szCs w:val="24"/>
              </w:rPr>
              <w:t xml:space="preserve">№1. </w:t>
            </w:r>
            <w:r w:rsidRPr="00E05398">
              <w:rPr>
                <w:rStyle w:val="FontStyle162"/>
                <w:rFonts w:eastAsia="Calibri"/>
                <w:b/>
                <w:sz w:val="24"/>
                <w:szCs w:val="24"/>
              </w:rPr>
              <w:t>в форме ЕГЭ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 w:rsidP="002B24C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Тропы и фигуры речи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 w:rsidP="002B24C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Тропы и фигуры речи</w:t>
            </w:r>
            <w:r w:rsidRPr="00E05398">
              <w:rPr>
                <w:rStyle w:val="FontStyle162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 w:rsidP="002B24C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Р/р  Устный лингвистический анализ отрывков из художественных произведений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</w:t>
            </w:r>
            <w:r w:rsidR="001051C1" w:rsidRPr="00E053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207"/>
                <w:sz w:val="24"/>
                <w:szCs w:val="24"/>
              </w:rPr>
              <w:t>Р.Р</w:t>
            </w:r>
            <w:r w:rsidR="004E04C1">
              <w:rPr>
                <w:rStyle w:val="FontStyle207"/>
                <w:sz w:val="24"/>
                <w:szCs w:val="24"/>
              </w:rPr>
              <w:t xml:space="preserve"> </w:t>
            </w:r>
            <w:r w:rsidRPr="00E05398">
              <w:rPr>
                <w:rStyle w:val="FontStyle207"/>
                <w:sz w:val="24"/>
                <w:szCs w:val="24"/>
              </w:rPr>
              <w:t xml:space="preserve">.Изложение </w:t>
            </w:r>
            <w:r w:rsidR="00BA5D66">
              <w:rPr>
                <w:rStyle w:val="FontStyle207"/>
                <w:sz w:val="24"/>
                <w:szCs w:val="24"/>
              </w:rPr>
              <w:t xml:space="preserve">№2. </w:t>
            </w:r>
            <w:r w:rsidRPr="00E05398">
              <w:rPr>
                <w:rStyle w:val="FontStyle207"/>
                <w:sz w:val="24"/>
                <w:szCs w:val="24"/>
              </w:rPr>
              <w:t>с элементами сочинения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</w:t>
            </w:r>
            <w:r w:rsidR="001051C1" w:rsidRPr="00E053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1051C1" w:rsidRPr="00E05398" w:rsidRDefault="002B24C0" w:rsidP="001051C1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Style w:val="FontStyle145"/>
                <w:sz w:val="24"/>
                <w:szCs w:val="24"/>
              </w:rPr>
              <w:t>Культура речи как раздел лингвистики.</w:t>
            </w:r>
            <w:r w:rsidRPr="00E053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1051C1" w:rsidRPr="00E05398">
              <w:rPr>
                <w:rFonts w:ascii="Times New Roman" w:eastAsia="Times New Roman" w:hAnsi="Times New Roman" w:cs="Times New Roman"/>
              </w:rPr>
              <w:t>Основные компоненты культуры речи</w:t>
            </w:r>
          </w:p>
          <w:p w:rsidR="002B24C0" w:rsidRPr="00E05398" w:rsidRDefault="002B24C0" w:rsidP="0010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1051C1" w:rsidRPr="00E05398" w:rsidTr="00DE4A83">
        <w:tc>
          <w:tcPr>
            <w:tcW w:w="993" w:type="dxa"/>
            <w:shd w:val="clear" w:color="auto" w:fill="auto"/>
          </w:tcPr>
          <w:p w:rsidR="001051C1" w:rsidRPr="00E05398" w:rsidRDefault="001051C1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1051C1" w:rsidRPr="00E05398" w:rsidRDefault="001051C1" w:rsidP="001051C1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Качества образцовой речи</w:t>
            </w:r>
          </w:p>
          <w:p w:rsidR="001051C1" w:rsidRPr="00E05398" w:rsidRDefault="001051C1" w:rsidP="001051C1">
            <w:pPr>
              <w:spacing w:before="75" w:after="75" w:line="360" w:lineRule="auto"/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1C1" w:rsidRPr="00E05398" w:rsidRDefault="0010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1C1" w:rsidRPr="00E05398" w:rsidRDefault="0010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51C1" w:rsidRPr="00E05398" w:rsidRDefault="001051C1">
            <w:pPr>
              <w:rPr>
                <w:rFonts w:ascii="Times New Roman" w:hAnsi="Times New Roman" w:cs="Times New Roman"/>
              </w:rPr>
            </w:pPr>
          </w:p>
        </w:tc>
      </w:tr>
      <w:tr w:rsidR="001051C1" w:rsidRPr="00E05398" w:rsidTr="00DE4A83">
        <w:tc>
          <w:tcPr>
            <w:tcW w:w="993" w:type="dxa"/>
            <w:shd w:val="clear" w:color="auto" w:fill="auto"/>
          </w:tcPr>
          <w:p w:rsidR="001051C1" w:rsidRPr="00E05398" w:rsidRDefault="001051C1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5245" w:type="dxa"/>
            <w:shd w:val="clear" w:color="auto" w:fill="auto"/>
          </w:tcPr>
          <w:p w:rsidR="001051C1" w:rsidRPr="00E05398" w:rsidRDefault="001051C1" w:rsidP="001051C1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Р/р  Устный анализ образцов речевых высказываний</w:t>
            </w:r>
            <w:r w:rsidR="00BA5D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1051C1" w:rsidRPr="00E05398" w:rsidRDefault="0010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1C1" w:rsidRPr="00E05398" w:rsidRDefault="0010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51C1" w:rsidRPr="00E05398" w:rsidRDefault="001051C1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1051C1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1051C1" w:rsidP="001051C1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Style w:val="FontStyle145"/>
                <w:sz w:val="24"/>
                <w:szCs w:val="24"/>
              </w:rPr>
              <w:t>Культура речи как раздел лингвистики.</w:t>
            </w:r>
            <w:r w:rsidRPr="00E053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E05398">
              <w:rPr>
                <w:rFonts w:ascii="Times New Roman" w:eastAsia="Times New Roman" w:hAnsi="Times New Roman" w:cs="Times New Roman"/>
              </w:rPr>
              <w:t>Основные компоненты культуры речи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rPr>
          <w:trHeight w:val="453"/>
        </w:trPr>
        <w:tc>
          <w:tcPr>
            <w:tcW w:w="993" w:type="dxa"/>
            <w:shd w:val="clear" w:color="auto" w:fill="auto"/>
          </w:tcPr>
          <w:p w:rsidR="002B24C0" w:rsidRPr="00E05398" w:rsidRDefault="001051C1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45"/>
                <w:sz w:val="24"/>
                <w:szCs w:val="24"/>
              </w:rPr>
              <w:t>Языковой компонент культуры речи.</w:t>
            </w:r>
            <w:r w:rsidRPr="00E05398">
              <w:rPr>
                <w:rStyle w:val="FontStyle162"/>
                <w:sz w:val="24"/>
                <w:szCs w:val="24"/>
              </w:rPr>
              <w:t xml:space="preserve"> Вводные слова, вводные предло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жения и встав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ные конструк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ции.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1051C1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2B24C0" w:rsidRPr="00BA5D66" w:rsidRDefault="001051C1" w:rsidP="00BA5D66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Языковой (нормативный) компонент культуры речи</w:t>
            </w:r>
            <w:r w:rsidR="00BA5D66">
              <w:rPr>
                <w:rFonts w:ascii="Times New Roman" w:eastAsia="Times New Roman" w:hAnsi="Times New Roman" w:cs="Times New Roman"/>
              </w:rPr>
              <w:t xml:space="preserve">. </w:t>
            </w:r>
            <w:r w:rsidRPr="00E05398">
              <w:rPr>
                <w:rFonts w:ascii="Times New Roman" w:eastAsia="Times New Roman" w:hAnsi="Times New Roman" w:cs="Times New Roman"/>
              </w:rPr>
              <w:t>Языковые нормы, их виды</w:t>
            </w:r>
            <w:r w:rsidR="00292813" w:rsidRPr="00E053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 w:rsidP="001051C1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Style w:val="FontStyle145"/>
                <w:sz w:val="24"/>
                <w:szCs w:val="24"/>
              </w:rPr>
              <w:t>Языковой компонент культуры речи</w:t>
            </w:r>
            <w:r w:rsidRPr="00E053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1051C1" w:rsidRPr="00E05398">
              <w:rPr>
                <w:rFonts w:ascii="Times New Roman" w:eastAsia="Times New Roman" w:hAnsi="Times New Roman" w:cs="Times New Roman"/>
              </w:rPr>
              <w:t>Орфоэпические нормы (ударение и произношение)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4</w:t>
            </w:r>
            <w:r w:rsidR="008308D0" w:rsidRPr="00E053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1051C1">
            <w:pPr>
              <w:rPr>
                <w:rStyle w:val="FontStyle162"/>
                <w:sz w:val="24"/>
                <w:szCs w:val="24"/>
              </w:rPr>
            </w:pPr>
            <w:r w:rsidRPr="00E05398">
              <w:rPr>
                <w:rStyle w:val="FontStyle145"/>
                <w:sz w:val="24"/>
                <w:szCs w:val="24"/>
              </w:rPr>
              <w:t>Языковой компонент культуры речи</w:t>
            </w:r>
            <w:r w:rsidRPr="00E053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E05398">
              <w:rPr>
                <w:rFonts w:ascii="Times New Roman" w:eastAsia="Times New Roman" w:hAnsi="Times New Roman" w:cs="Times New Roman"/>
              </w:rPr>
              <w:t xml:space="preserve">Орфоэпические нормы (ударение и произношение) </w:t>
            </w:r>
          </w:p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8308D0" w:rsidRPr="00E05398" w:rsidTr="00DE4A83">
        <w:tc>
          <w:tcPr>
            <w:tcW w:w="993" w:type="dxa"/>
            <w:shd w:val="clear" w:color="auto" w:fill="auto"/>
          </w:tcPr>
          <w:p w:rsidR="008308D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8308D0" w:rsidRPr="004E04C1" w:rsidRDefault="008308D0" w:rsidP="008308D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4E04C1">
              <w:rPr>
                <w:rFonts w:ascii="Times New Roman" w:eastAsia="Times New Roman" w:hAnsi="Times New Roman" w:cs="Times New Roman"/>
              </w:rPr>
              <w:t>Лексические нормы</w:t>
            </w:r>
            <w:r w:rsidR="004E04C1">
              <w:rPr>
                <w:rFonts w:ascii="Times New Roman" w:eastAsia="Times New Roman" w:hAnsi="Times New Roman" w:cs="Times New Roman"/>
              </w:rPr>
              <w:t>.</w:t>
            </w:r>
          </w:p>
          <w:p w:rsidR="008308D0" w:rsidRPr="00E05398" w:rsidRDefault="008308D0">
            <w:pPr>
              <w:rPr>
                <w:rStyle w:val="FontStyle145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</w:tr>
      <w:tr w:rsidR="008308D0" w:rsidRPr="00E05398" w:rsidTr="00DE4A83">
        <w:tc>
          <w:tcPr>
            <w:tcW w:w="993" w:type="dxa"/>
            <w:shd w:val="clear" w:color="auto" w:fill="auto"/>
          </w:tcPr>
          <w:p w:rsidR="008308D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8308D0" w:rsidRPr="003D3032" w:rsidRDefault="008308D0" w:rsidP="003D3032">
            <w:pPr>
              <w:spacing w:before="75" w:after="75" w:line="360" w:lineRule="auto"/>
              <w:rPr>
                <w:rStyle w:val="FontStyle145"/>
                <w:rFonts w:eastAsia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Грамматические (морфологические и синтаксические) нормы</w:t>
            </w:r>
          </w:p>
        </w:tc>
        <w:tc>
          <w:tcPr>
            <w:tcW w:w="1275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</w:tr>
      <w:tr w:rsidR="008308D0" w:rsidRPr="00E05398" w:rsidTr="00DE4A83">
        <w:tc>
          <w:tcPr>
            <w:tcW w:w="993" w:type="dxa"/>
            <w:shd w:val="clear" w:color="auto" w:fill="auto"/>
          </w:tcPr>
          <w:p w:rsidR="008308D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8308D0" w:rsidRPr="00E05398" w:rsidRDefault="008308D0" w:rsidP="008308D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Грамматические (морфологические и синтаксические) нормы</w:t>
            </w:r>
          </w:p>
        </w:tc>
        <w:tc>
          <w:tcPr>
            <w:tcW w:w="1275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</w:tr>
      <w:tr w:rsidR="008308D0" w:rsidRPr="00E05398" w:rsidTr="00DE4A83">
        <w:tc>
          <w:tcPr>
            <w:tcW w:w="993" w:type="dxa"/>
            <w:shd w:val="clear" w:color="auto" w:fill="auto"/>
          </w:tcPr>
          <w:p w:rsidR="008308D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245" w:type="dxa"/>
            <w:shd w:val="clear" w:color="auto" w:fill="auto"/>
          </w:tcPr>
          <w:p w:rsidR="008308D0" w:rsidRPr="00BA5D66" w:rsidRDefault="008308D0" w:rsidP="00BA5D66">
            <w:pPr>
              <w:spacing w:before="75" w:after="75" w:line="360" w:lineRule="auto"/>
              <w:rPr>
                <w:rStyle w:val="FontStyle145"/>
                <w:rFonts w:eastAsia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Правописные (орфографические, пунктуационные) нормы русского языка</w:t>
            </w:r>
          </w:p>
        </w:tc>
        <w:tc>
          <w:tcPr>
            <w:tcW w:w="1275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</w:tr>
      <w:tr w:rsidR="008308D0" w:rsidRPr="00E05398" w:rsidTr="00DE4A83">
        <w:tc>
          <w:tcPr>
            <w:tcW w:w="993" w:type="dxa"/>
            <w:shd w:val="clear" w:color="auto" w:fill="auto"/>
          </w:tcPr>
          <w:p w:rsidR="008308D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8308D0" w:rsidRPr="00E05398" w:rsidRDefault="008308D0" w:rsidP="008308D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Правописные (орфографические, пунктуационные) нормы русского языка</w:t>
            </w:r>
          </w:p>
        </w:tc>
        <w:tc>
          <w:tcPr>
            <w:tcW w:w="1275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</w:tr>
      <w:tr w:rsidR="008308D0" w:rsidRPr="00E05398" w:rsidTr="00DE4A83">
        <w:tc>
          <w:tcPr>
            <w:tcW w:w="993" w:type="dxa"/>
            <w:shd w:val="clear" w:color="auto" w:fill="auto"/>
          </w:tcPr>
          <w:p w:rsidR="008308D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245" w:type="dxa"/>
            <w:shd w:val="clear" w:color="auto" w:fill="auto"/>
          </w:tcPr>
          <w:p w:rsidR="008308D0" w:rsidRPr="003D3032" w:rsidRDefault="008308D0" w:rsidP="003D3032">
            <w:pPr>
              <w:spacing w:before="75" w:after="75" w:line="360" w:lineRule="auto"/>
              <w:rPr>
                <w:rStyle w:val="FontStyle145"/>
                <w:rFonts w:eastAsia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Основные нормативные словари русского языка</w:t>
            </w:r>
          </w:p>
        </w:tc>
        <w:tc>
          <w:tcPr>
            <w:tcW w:w="1275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08D0" w:rsidRPr="00E05398" w:rsidRDefault="008308D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47</w:t>
            </w:r>
            <w:r w:rsidR="002B24C0" w:rsidRPr="00E05398">
              <w:rPr>
                <w:rFonts w:ascii="Times New Roman" w:hAnsi="Times New Roman" w:cs="Times New Roman"/>
                <w:b/>
              </w:rPr>
              <w:t>-4</w:t>
            </w:r>
            <w:r w:rsidRPr="00E053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45"/>
                <w:sz w:val="24"/>
                <w:szCs w:val="24"/>
              </w:rPr>
              <w:t>РР</w:t>
            </w:r>
            <w:r w:rsidRPr="00E05398">
              <w:rPr>
                <w:rStyle w:val="FontStyle162"/>
                <w:rFonts w:eastAsia="Calibri"/>
                <w:b/>
                <w:sz w:val="24"/>
                <w:szCs w:val="24"/>
              </w:rPr>
              <w:t xml:space="preserve"> Контрольная работа</w:t>
            </w:r>
            <w:r w:rsidR="004E04C1">
              <w:rPr>
                <w:rStyle w:val="FontStyle162"/>
                <w:rFonts w:eastAsia="Calibri"/>
                <w:b/>
                <w:sz w:val="24"/>
                <w:szCs w:val="24"/>
              </w:rPr>
              <w:t xml:space="preserve">№2 </w:t>
            </w:r>
            <w:r w:rsidRPr="00E05398">
              <w:rPr>
                <w:rStyle w:val="FontStyle162"/>
                <w:rFonts w:eastAsia="Calibri"/>
                <w:b/>
                <w:sz w:val="24"/>
                <w:szCs w:val="24"/>
              </w:rPr>
              <w:t xml:space="preserve"> в форме ЕГЭ.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8308D0" w:rsidRPr="00E053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2B24C0" w:rsidP="008308D0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62"/>
                <w:sz w:val="24"/>
                <w:szCs w:val="24"/>
              </w:rPr>
              <w:t xml:space="preserve">Коммуникативный компонент культуры речи. 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2B24C0" w:rsidRPr="004E04C1" w:rsidRDefault="008308D0" w:rsidP="004E04C1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Коммуникативные качества речи (точность, логичность, ясность, богатство и др.)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8308D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8308D0" w:rsidP="008308D0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 xml:space="preserve">Коммуникативные качества речи (точность, </w:t>
            </w:r>
            <w:r w:rsidRPr="00E05398">
              <w:rPr>
                <w:rFonts w:ascii="Times New Roman" w:eastAsia="Times New Roman" w:hAnsi="Times New Roman" w:cs="Times New Roman"/>
              </w:rPr>
              <w:lastRenderedPageBreak/>
              <w:t>логичность, ясность, богатство и др.)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rPr>
          <w:trHeight w:val="428"/>
        </w:trPr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8308D0" w:rsidRPr="00E053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8308D0">
            <w:pPr>
              <w:rPr>
                <w:rFonts w:ascii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Р/р  Анализ примеров неуместного употребления слов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5</w:t>
            </w:r>
            <w:r w:rsidR="008308D0" w:rsidRPr="00E053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8308D0">
            <w:pPr>
              <w:rPr>
                <w:rFonts w:ascii="Times New Roman" w:hAnsi="Times New Roman" w:cs="Times New Roman"/>
              </w:rPr>
            </w:pPr>
            <w:r w:rsidRPr="00CE23F0">
              <w:rPr>
                <w:rFonts w:ascii="Times New Roman" w:hAnsi="Times New Roman" w:cs="Times New Roman"/>
                <w:b/>
              </w:rPr>
              <w:t>Контрольный диктант</w:t>
            </w:r>
            <w:r w:rsidR="004E04C1" w:rsidRPr="00CE23F0">
              <w:rPr>
                <w:rFonts w:ascii="Times New Roman" w:hAnsi="Times New Roman" w:cs="Times New Roman"/>
                <w:b/>
              </w:rPr>
              <w:t>№2</w:t>
            </w:r>
            <w:r w:rsidR="004E04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</w:rPr>
            </w:pPr>
          </w:p>
        </w:tc>
      </w:tr>
      <w:tr w:rsidR="002B24C0" w:rsidRPr="00E05398" w:rsidTr="00DE4A83">
        <w:trPr>
          <w:trHeight w:val="277"/>
        </w:trPr>
        <w:tc>
          <w:tcPr>
            <w:tcW w:w="993" w:type="dxa"/>
            <w:shd w:val="clear" w:color="auto" w:fill="auto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5</w:t>
            </w:r>
            <w:r w:rsidR="00E05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B24C0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 xml:space="preserve">Анализ </w:t>
            </w:r>
            <w:r w:rsidRPr="00E05398">
              <w:rPr>
                <w:rFonts w:ascii="Times New Roman" w:hAnsi="Times New Roman" w:cs="Times New Roman"/>
              </w:rPr>
              <w:t>контрольного  диктанта.</w:t>
            </w:r>
          </w:p>
        </w:tc>
        <w:tc>
          <w:tcPr>
            <w:tcW w:w="1275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B24C0" w:rsidRPr="00E05398" w:rsidRDefault="002B24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 w:rsidP="00E05398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62"/>
                <w:sz w:val="24"/>
                <w:szCs w:val="24"/>
              </w:rPr>
              <w:t>Этнический компонент культуры речи..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5</w:t>
            </w:r>
            <w:r w:rsidR="004E04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 w:rsidP="00E05398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62"/>
                <w:sz w:val="24"/>
                <w:szCs w:val="24"/>
              </w:rPr>
              <w:t>Этнический компонент культуры речи..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4E04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05398" w:rsidRPr="003D3032" w:rsidRDefault="00E05398" w:rsidP="003D3032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</w:rPr>
              <w:t>Речевой этикет как правила речевого поведения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5</w:t>
            </w:r>
            <w:r w:rsidR="00BA5D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 w:rsidP="00E05398">
            <w:pPr>
              <w:spacing w:before="75" w:after="75" w:line="360" w:lineRule="auto"/>
              <w:rPr>
                <w:rFonts w:ascii="Times New Roman" w:eastAsia="Times New Roman" w:hAnsi="Times New Roman" w:cs="Times New Roman"/>
              </w:rPr>
            </w:pPr>
            <w:r w:rsidRPr="00E05398">
              <w:rPr>
                <w:rFonts w:ascii="Times New Roman" w:eastAsia="Times New Roman" w:hAnsi="Times New Roman" w:cs="Times New Roman"/>
                <w:b/>
              </w:rPr>
              <w:t>Р/р</w:t>
            </w:r>
            <w:r w:rsidRPr="00E05398">
              <w:rPr>
                <w:rFonts w:ascii="Times New Roman" w:eastAsia="Times New Roman" w:hAnsi="Times New Roman" w:cs="Times New Roman"/>
              </w:rPr>
              <w:t>  Соблюдение норм речевого этикета при проведении диспута (дискуссии)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4E04C1" w:rsidRPr="00E05398" w:rsidTr="00DE4A83">
        <w:tc>
          <w:tcPr>
            <w:tcW w:w="993" w:type="dxa"/>
            <w:shd w:val="clear" w:color="auto" w:fill="auto"/>
          </w:tcPr>
          <w:p w:rsidR="004E04C1" w:rsidRPr="00E05398" w:rsidRDefault="004E0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58-59</w:t>
            </w:r>
          </w:p>
        </w:tc>
        <w:tc>
          <w:tcPr>
            <w:tcW w:w="5245" w:type="dxa"/>
            <w:shd w:val="clear" w:color="auto" w:fill="auto"/>
          </w:tcPr>
          <w:p w:rsidR="004E04C1" w:rsidRPr="00E05398" w:rsidRDefault="004E04C1" w:rsidP="00E05398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05398">
              <w:rPr>
                <w:rStyle w:val="FontStyle145"/>
                <w:sz w:val="24"/>
                <w:szCs w:val="24"/>
              </w:rPr>
              <w:t>РР</w:t>
            </w:r>
            <w:r w:rsidRPr="00E05398">
              <w:rPr>
                <w:rStyle w:val="FontStyle162"/>
                <w:rFonts w:eastAsia="Calibri"/>
                <w:b/>
                <w:sz w:val="24"/>
                <w:szCs w:val="24"/>
              </w:rPr>
              <w:t xml:space="preserve"> Контрольная работа</w:t>
            </w:r>
            <w:r>
              <w:rPr>
                <w:rStyle w:val="FontStyle162"/>
                <w:rFonts w:eastAsia="Calibri"/>
                <w:b/>
                <w:sz w:val="24"/>
                <w:szCs w:val="24"/>
              </w:rPr>
              <w:t xml:space="preserve">№3 </w:t>
            </w:r>
            <w:r w:rsidRPr="00E05398">
              <w:rPr>
                <w:rStyle w:val="FontStyle162"/>
                <w:rFonts w:eastAsia="Calibri"/>
                <w:b/>
                <w:sz w:val="24"/>
                <w:szCs w:val="24"/>
              </w:rPr>
              <w:t xml:space="preserve"> в форме ЕГЭ.</w:t>
            </w:r>
          </w:p>
        </w:tc>
        <w:tc>
          <w:tcPr>
            <w:tcW w:w="1275" w:type="dxa"/>
          </w:tcPr>
          <w:p w:rsidR="004E04C1" w:rsidRPr="00E05398" w:rsidRDefault="004E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04C1" w:rsidRPr="00E05398" w:rsidRDefault="004E0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4C1" w:rsidRPr="00E05398" w:rsidRDefault="004E04C1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4E0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45"/>
                <w:sz w:val="24"/>
                <w:szCs w:val="24"/>
              </w:rPr>
              <w:t>Анализ контрольной работы.</w:t>
            </w:r>
            <w:r w:rsidRPr="00E05398">
              <w:rPr>
                <w:rStyle w:val="FontStyle162"/>
                <w:sz w:val="24"/>
                <w:szCs w:val="24"/>
              </w:rPr>
              <w:t xml:space="preserve">  Определение те</w:t>
            </w:r>
            <w:r w:rsidRPr="00E05398">
              <w:rPr>
                <w:rStyle w:val="FontStyle162"/>
                <w:sz w:val="24"/>
                <w:szCs w:val="24"/>
              </w:rPr>
              <w:softHyphen/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 xml:space="preserve">мы, </w:t>
            </w:r>
            <w:r w:rsidRPr="00E05398">
              <w:rPr>
                <w:rStyle w:val="FontStyle162"/>
                <w:sz w:val="24"/>
                <w:szCs w:val="24"/>
              </w:rPr>
              <w:t>идеи, про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блематики текста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Style w:val="FontStyle145"/>
                <w:sz w:val="24"/>
                <w:szCs w:val="24"/>
              </w:rPr>
              <w:t xml:space="preserve">РР  </w:t>
            </w:r>
            <w:r w:rsidRPr="00E05398">
              <w:rPr>
                <w:rStyle w:val="FontStyle162"/>
                <w:sz w:val="24"/>
                <w:szCs w:val="24"/>
              </w:rPr>
              <w:t>Способы оп</w:t>
            </w:r>
            <w:r w:rsidRPr="00E05398">
              <w:rPr>
                <w:rStyle w:val="FontStyle162"/>
                <w:sz w:val="24"/>
                <w:szCs w:val="24"/>
              </w:rPr>
              <w:softHyphen/>
              <w:t xml:space="preserve">ределения авторской позиции. Выражение </w:t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>соб</w:t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softHyphen/>
            </w:r>
            <w:r w:rsidRPr="00E05398">
              <w:rPr>
                <w:rStyle w:val="FontStyle162"/>
                <w:sz w:val="24"/>
                <w:szCs w:val="24"/>
              </w:rPr>
              <w:t>ственного отно</w:t>
            </w:r>
            <w:r w:rsidRPr="00E05398">
              <w:rPr>
                <w:rStyle w:val="FontStyle162"/>
                <w:sz w:val="24"/>
                <w:szCs w:val="24"/>
              </w:rPr>
              <w:softHyphen/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 xml:space="preserve">шения к </w:t>
            </w:r>
            <w:r w:rsidRPr="00E05398">
              <w:rPr>
                <w:rStyle w:val="FontStyle162"/>
                <w:sz w:val="24"/>
                <w:szCs w:val="24"/>
              </w:rPr>
              <w:t>автор</w:t>
            </w:r>
            <w:r w:rsidRPr="00E05398">
              <w:rPr>
                <w:rStyle w:val="FontStyle162"/>
                <w:sz w:val="24"/>
                <w:szCs w:val="24"/>
              </w:rPr>
              <w:softHyphen/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 xml:space="preserve">ской </w:t>
            </w:r>
            <w:r w:rsidRPr="00E05398">
              <w:rPr>
                <w:rStyle w:val="FontStyle162"/>
                <w:sz w:val="24"/>
                <w:szCs w:val="24"/>
              </w:rPr>
              <w:t xml:space="preserve">позиции в </w:t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 xml:space="preserve">тексте и </w:t>
            </w:r>
            <w:r w:rsidRPr="00E05398">
              <w:rPr>
                <w:rStyle w:val="FontStyle162"/>
                <w:sz w:val="24"/>
                <w:szCs w:val="24"/>
              </w:rPr>
              <w:t>его ар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гументация. Ти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пы аргументов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45"/>
                <w:sz w:val="24"/>
                <w:szCs w:val="24"/>
              </w:rPr>
              <w:t xml:space="preserve">РР  </w:t>
            </w:r>
            <w:r w:rsidRPr="00E05398">
              <w:rPr>
                <w:rStyle w:val="FontStyle162"/>
                <w:sz w:val="24"/>
                <w:szCs w:val="24"/>
              </w:rPr>
              <w:t>Способы оп</w:t>
            </w:r>
            <w:r w:rsidRPr="00E05398">
              <w:rPr>
                <w:rStyle w:val="FontStyle162"/>
                <w:sz w:val="24"/>
                <w:szCs w:val="24"/>
              </w:rPr>
              <w:softHyphen/>
              <w:t xml:space="preserve">ределения авторской позиции. Выражение </w:t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>соб</w:t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softHyphen/>
            </w:r>
            <w:r w:rsidRPr="00E05398">
              <w:rPr>
                <w:rStyle w:val="FontStyle162"/>
                <w:sz w:val="24"/>
                <w:szCs w:val="24"/>
              </w:rPr>
              <w:t>ственного отно</w:t>
            </w:r>
            <w:r w:rsidRPr="00E05398">
              <w:rPr>
                <w:rStyle w:val="FontStyle162"/>
                <w:sz w:val="24"/>
                <w:szCs w:val="24"/>
              </w:rPr>
              <w:softHyphen/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 xml:space="preserve">шения к </w:t>
            </w:r>
            <w:r w:rsidRPr="00E05398">
              <w:rPr>
                <w:rStyle w:val="FontStyle162"/>
                <w:sz w:val="24"/>
                <w:szCs w:val="24"/>
              </w:rPr>
              <w:t>автор</w:t>
            </w:r>
            <w:r w:rsidRPr="00E05398">
              <w:rPr>
                <w:rStyle w:val="FontStyle162"/>
                <w:sz w:val="24"/>
                <w:szCs w:val="24"/>
              </w:rPr>
              <w:softHyphen/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 xml:space="preserve">ской </w:t>
            </w:r>
            <w:r w:rsidRPr="00E05398">
              <w:rPr>
                <w:rStyle w:val="FontStyle162"/>
                <w:sz w:val="24"/>
                <w:szCs w:val="24"/>
              </w:rPr>
              <w:t xml:space="preserve">позиции в </w:t>
            </w:r>
            <w:r w:rsidRPr="00E05398">
              <w:rPr>
                <w:rStyle w:val="FontStyle183"/>
                <w:b w:val="0"/>
                <w:bCs w:val="0"/>
                <w:sz w:val="24"/>
                <w:szCs w:val="24"/>
              </w:rPr>
              <w:t xml:space="preserve">тексте и </w:t>
            </w:r>
            <w:r w:rsidRPr="00E05398">
              <w:rPr>
                <w:rStyle w:val="FontStyle162"/>
                <w:sz w:val="24"/>
                <w:szCs w:val="24"/>
              </w:rPr>
              <w:t>его ар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гументация. Ти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пы аргументов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3D3032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Style w:val="FontStyle162"/>
                <w:rFonts w:eastAsia="Calibri"/>
                <w:sz w:val="24"/>
                <w:szCs w:val="24"/>
              </w:rPr>
              <w:t>Повторение.Основные прин</w:t>
            </w:r>
            <w:r w:rsidRPr="00E05398">
              <w:rPr>
                <w:rStyle w:val="FontStyle162"/>
                <w:rFonts w:eastAsia="Calibri"/>
                <w:sz w:val="24"/>
                <w:szCs w:val="24"/>
              </w:rPr>
              <w:softHyphen/>
              <w:t xml:space="preserve">ципы русской пунктуации </w:t>
            </w:r>
            <w:r>
              <w:rPr>
                <w:rStyle w:val="FontStyle162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 w:rsidP="0066665C">
            <w:pPr>
              <w:pStyle w:val="Style2"/>
              <w:widowControl/>
              <w:snapToGrid w:val="0"/>
              <w:spacing w:line="240" w:lineRule="auto"/>
              <w:ind w:firstLine="5"/>
              <w:jc w:val="left"/>
              <w:rPr>
                <w:rStyle w:val="FontStyle162"/>
                <w:rFonts w:eastAsia="Calibri"/>
                <w:sz w:val="24"/>
                <w:szCs w:val="24"/>
              </w:rPr>
            </w:pPr>
            <w:r w:rsidRPr="00E05398">
              <w:rPr>
                <w:rStyle w:val="FontStyle162"/>
                <w:rFonts w:eastAsia="Calibri"/>
                <w:sz w:val="24"/>
                <w:szCs w:val="24"/>
              </w:rPr>
              <w:t>Повторение.Основные прин</w:t>
            </w:r>
            <w:r w:rsidRPr="00E05398">
              <w:rPr>
                <w:rStyle w:val="FontStyle162"/>
                <w:rFonts w:eastAsia="Calibri"/>
                <w:sz w:val="24"/>
                <w:szCs w:val="24"/>
              </w:rPr>
              <w:softHyphen/>
              <w:t xml:space="preserve">ципы русской пунктуации  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 w:rsidP="00E05398">
            <w:pPr>
              <w:pStyle w:val="Style2"/>
              <w:widowControl/>
              <w:snapToGrid w:val="0"/>
              <w:spacing w:line="240" w:lineRule="auto"/>
              <w:ind w:firstLine="5"/>
              <w:jc w:val="left"/>
              <w:rPr>
                <w:rStyle w:val="FontStyle162"/>
                <w:rFonts w:eastAsia="Calibri"/>
                <w:sz w:val="24"/>
                <w:szCs w:val="24"/>
              </w:rPr>
            </w:pPr>
            <w:r w:rsidRPr="00E05398">
              <w:rPr>
                <w:rStyle w:val="FontStyle145"/>
                <w:sz w:val="24"/>
                <w:szCs w:val="24"/>
              </w:rPr>
              <w:t xml:space="preserve">РР  </w:t>
            </w:r>
            <w:r w:rsidRPr="00E05398">
              <w:rPr>
                <w:rStyle w:val="FontStyle162"/>
                <w:rFonts w:eastAsia="Calibri"/>
                <w:sz w:val="24"/>
                <w:szCs w:val="24"/>
              </w:rPr>
              <w:t xml:space="preserve"> Пунктуационный    анализ текстов. 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rPr>
          <w:trHeight w:val="298"/>
        </w:trPr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 w:rsidP="00E05398">
            <w:pPr>
              <w:pStyle w:val="Style2"/>
              <w:widowControl/>
              <w:snapToGrid w:val="0"/>
              <w:spacing w:line="240" w:lineRule="auto"/>
              <w:ind w:firstLine="5"/>
              <w:jc w:val="left"/>
              <w:rPr>
                <w:rStyle w:val="FontStyle162"/>
                <w:rFonts w:eastAsia="Calibri"/>
                <w:sz w:val="24"/>
                <w:szCs w:val="24"/>
              </w:rPr>
            </w:pPr>
            <w:r w:rsidRPr="00E05398">
              <w:rPr>
                <w:rStyle w:val="FontStyle145"/>
                <w:sz w:val="24"/>
                <w:szCs w:val="24"/>
              </w:rPr>
              <w:t xml:space="preserve">РР  </w:t>
            </w:r>
            <w:r w:rsidRPr="00E05398">
              <w:rPr>
                <w:rStyle w:val="FontStyle162"/>
                <w:rFonts w:eastAsia="Calibri"/>
                <w:sz w:val="24"/>
                <w:szCs w:val="24"/>
              </w:rPr>
              <w:t xml:space="preserve"> Пунктуационный    анализ текстов.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rPr>
          <w:trHeight w:val="340"/>
        </w:trPr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62"/>
                <w:sz w:val="24"/>
                <w:szCs w:val="24"/>
              </w:rPr>
              <w:t>Предложения с обособленны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ми членами.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  <w:tr w:rsidR="00E05398" w:rsidRPr="00E05398" w:rsidTr="00DE4A83">
        <w:tc>
          <w:tcPr>
            <w:tcW w:w="993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  <w:b/>
              </w:rPr>
            </w:pPr>
            <w:r w:rsidRPr="00E05398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245" w:type="dxa"/>
            <w:shd w:val="clear" w:color="auto" w:fill="auto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  <w:r w:rsidRPr="00E05398">
              <w:rPr>
                <w:rStyle w:val="FontStyle162"/>
                <w:sz w:val="24"/>
                <w:szCs w:val="24"/>
              </w:rPr>
              <w:t>Итоговый урок. Сложные пред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ложения с раз</w:t>
            </w:r>
            <w:r w:rsidRPr="00E05398">
              <w:rPr>
                <w:rStyle w:val="FontStyle162"/>
                <w:sz w:val="24"/>
                <w:szCs w:val="24"/>
              </w:rPr>
              <w:softHyphen/>
              <w:t>ными видами связи</w:t>
            </w:r>
          </w:p>
        </w:tc>
        <w:tc>
          <w:tcPr>
            <w:tcW w:w="1275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5398" w:rsidRPr="00E05398" w:rsidRDefault="00E05398">
            <w:pPr>
              <w:rPr>
                <w:rFonts w:ascii="Times New Roman" w:hAnsi="Times New Roman" w:cs="Times New Roman"/>
              </w:rPr>
            </w:pPr>
          </w:p>
        </w:tc>
      </w:tr>
    </w:tbl>
    <w:p w:rsidR="006108B0" w:rsidRPr="00DE4A83" w:rsidRDefault="006108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8B0" w:rsidRPr="00DE4A83" w:rsidRDefault="00610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B0" w:rsidRPr="00DE4A83" w:rsidRDefault="00610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8B0" w:rsidRPr="00DE4A83" w:rsidSect="00DE4A83">
      <w:footerReference w:type="default" r:id="rId8"/>
      <w:pgSz w:w="11906" w:h="16838"/>
      <w:pgMar w:top="1134" w:right="991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90" w:rsidRDefault="00691890" w:rsidP="006108B0">
      <w:r>
        <w:separator/>
      </w:r>
    </w:p>
  </w:endnote>
  <w:endnote w:type="continuationSeparator" w:id="1">
    <w:p w:rsidR="00691890" w:rsidRDefault="00691890" w:rsidP="0061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78422"/>
    </w:sdtPr>
    <w:sdtContent>
      <w:p w:rsidR="00E05398" w:rsidRDefault="00BC5B5C">
        <w:pPr>
          <w:pStyle w:val="a7"/>
          <w:jc w:val="right"/>
        </w:pPr>
        <w:fldSimple w:instr=" PAGE   \* MERGEFORMAT ">
          <w:r w:rsidR="00662D45">
            <w:rPr>
              <w:noProof/>
            </w:rPr>
            <w:t>1</w:t>
          </w:r>
        </w:fldSimple>
      </w:p>
    </w:sdtContent>
  </w:sdt>
  <w:p w:rsidR="00E05398" w:rsidRDefault="00E053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90" w:rsidRDefault="00691890" w:rsidP="006108B0">
      <w:r>
        <w:separator/>
      </w:r>
    </w:p>
  </w:footnote>
  <w:footnote w:type="continuationSeparator" w:id="1">
    <w:p w:rsidR="00691890" w:rsidRDefault="00691890" w:rsidP="00610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E1"/>
    <w:multiLevelType w:val="multilevel"/>
    <w:tmpl w:val="002F27E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entative="1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E0BE9"/>
    <w:multiLevelType w:val="multilevel"/>
    <w:tmpl w:val="04BE0BE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46D"/>
    <w:multiLevelType w:val="multilevel"/>
    <w:tmpl w:val="0BC2446D"/>
    <w:lvl w:ilvl="0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37016"/>
    <w:multiLevelType w:val="multilevel"/>
    <w:tmpl w:val="0C537016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F407C3"/>
    <w:multiLevelType w:val="hybridMultilevel"/>
    <w:tmpl w:val="963AB0AA"/>
    <w:lvl w:ilvl="0" w:tplc="E37A4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22F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E67E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523C0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62F0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46FD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853E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46849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6603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8669C2"/>
    <w:multiLevelType w:val="multilevel"/>
    <w:tmpl w:val="257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B7177"/>
    <w:multiLevelType w:val="multilevel"/>
    <w:tmpl w:val="446B7177"/>
    <w:lvl w:ilvl="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5AFB0AE8"/>
    <w:multiLevelType w:val="multilevel"/>
    <w:tmpl w:val="9F1A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E20BD"/>
    <w:multiLevelType w:val="multilevel"/>
    <w:tmpl w:val="6D4E20BD"/>
    <w:lvl w:ilvl="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79544C03"/>
    <w:multiLevelType w:val="multilevel"/>
    <w:tmpl w:val="79544C03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8E3"/>
    <w:rsid w:val="00042FEF"/>
    <w:rsid w:val="00043FFA"/>
    <w:rsid w:val="000D3E9F"/>
    <w:rsid w:val="00100550"/>
    <w:rsid w:val="001051C1"/>
    <w:rsid w:val="001906E2"/>
    <w:rsid w:val="0019747E"/>
    <w:rsid w:val="00224D2F"/>
    <w:rsid w:val="0024750A"/>
    <w:rsid w:val="0027033C"/>
    <w:rsid w:val="00271F05"/>
    <w:rsid w:val="00272F0D"/>
    <w:rsid w:val="00291FA9"/>
    <w:rsid w:val="00292813"/>
    <w:rsid w:val="002B24C0"/>
    <w:rsid w:val="002B78E3"/>
    <w:rsid w:val="002D24CA"/>
    <w:rsid w:val="002E3497"/>
    <w:rsid w:val="003128A6"/>
    <w:rsid w:val="00344C11"/>
    <w:rsid w:val="00351A89"/>
    <w:rsid w:val="00363334"/>
    <w:rsid w:val="003B2EAC"/>
    <w:rsid w:val="003B30E1"/>
    <w:rsid w:val="003C3D48"/>
    <w:rsid w:val="003C6CEC"/>
    <w:rsid w:val="003D3032"/>
    <w:rsid w:val="003E25FF"/>
    <w:rsid w:val="003F32DA"/>
    <w:rsid w:val="00477132"/>
    <w:rsid w:val="00486D3C"/>
    <w:rsid w:val="004E04C1"/>
    <w:rsid w:val="005A152B"/>
    <w:rsid w:val="005D40AC"/>
    <w:rsid w:val="006108B0"/>
    <w:rsid w:val="006239EF"/>
    <w:rsid w:val="00662D45"/>
    <w:rsid w:val="0066665C"/>
    <w:rsid w:val="00691890"/>
    <w:rsid w:val="006D793C"/>
    <w:rsid w:val="006E0573"/>
    <w:rsid w:val="007200CD"/>
    <w:rsid w:val="007251FA"/>
    <w:rsid w:val="00744EAD"/>
    <w:rsid w:val="00761F1A"/>
    <w:rsid w:val="00771D6A"/>
    <w:rsid w:val="00776AC6"/>
    <w:rsid w:val="007A0A5A"/>
    <w:rsid w:val="007A31A3"/>
    <w:rsid w:val="008008E9"/>
    <w:rsid w:val="008308D0"/>
    <w:rsid w:val="008642E4"/>
    <w:rsid w:val="00864ED8"/>
    <w:rsid w:val="008B7111"/>
    <w:rsid w:val="008C1E53"/>
    <w:rsid w:val="008D37ED"/>
    <w:rsid w:val="008E68BF"/>
    <w:rsid w:val="009A6CF2"/>
    <w:rsid w:val="009B1EC7"/>
    <w:rsid w:val="009C106B"/>
    <w:rsid w:val="00A00E0D"/>
    <w:rsid w:val="00A36216"/>
    <w:rsid w:val="00A4483A"/>
    <w:rsid w:val="00A67AA9"/>
    <w:rsid w:val="00A927B6"/>
    <w:rsid w:val="00A965A3"/>
    <w:rsid w:val="00AA79CE"/>
    <w:rsid w:val="00B23724"/>
    <w:rsid w:val="00B8120B"/>
    <w:rsid w:val="00B951C1"/>
    <w:rsid w:val="00BA5D66"/>
    <w:rsid w:val="00BC5B5C"/>
    <w:rsid w:val="00BE4124"/>
    <w:rsid w:val="00BE62E5"/>
    <w:rsid w:val="00C7016F"/>
    <w:rsid w:val="00C74A6D"/>
    <w:rsid w:val="00C950FD"/>
    <w:rsid w:val="00CE23F0"/>
    <w:rsid w:val="00CE2A59"/>
    <w:rsid w:val="00CE53F5"/>
    <w:rsid w:val="00CE7794"/>
    <w:rsid w:val="00D31EFB"/>
    <w:rsid w:val="00D34E08"/>
    <w:rsid w:val="00DB2990"/>
    <w:rsid w:val="00DE4A83"/>
    <w:rsid w:val="00E01051"/>
    <w:rsid w:val="00E05398"/>
    <w:rsid w:val="00E2663A"/>
    <w:rsid w:val="00E46D87"/>
    <w:rsid w:val="00E7175C"/>
    <w:rsid w:val="00F018C0"/>
    <w:rsid w:val="00F13A25"/>
    <w:rsid w:val="00F166E4"/>
    <w:rsid w:val="00F64676"/>
    <w:rsid w:val="00FA1340"/>
    <w:rsid w:val="6B5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6108B0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qFormat/>
    <w:rsid w:val="006108B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6108B0"/>
    <w:pPr>
      <w:tabs>
        <w:tab w:val="center" w:pos="4677"/>
        <w:tab w:val="right" w:pos="9355"/>
      </w:tabs>
    </w:pPr>
  </w:style>
  <w:style w:type="character" w:customStyle="1" w:styleId="3">
    <w:name w:val="Основной текст (3)_"/>
    <w:basedOn w:val="a0"/>
    <w:qFormat/>
    <w:rsid w:val="006108B0"/>
    <w:rPr>
      <w:rFonts w:ascii="Times New Roman" w:eastAsia="Times New Roman" w:hAnsi="Times New Roman" w:cs="Times New Roman"/>
      <w:u w:val="none"/>
    </w:rPr>
  </w:style>
  <w:style w:type="character" w:customStyle="1" w:styleId="30">
    <w:name w:val="Основной текст (3)"/>
    <w:basedOn w:val="3"/>
    <w:qFormat/>
    <w:rsid w:val="006108B0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6108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108B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;Полужирный"/>
    <w:basedOn w:val="2"/>
    <w:qFormat/>
    <w:rsid w:val="006108B0"/>
    <w:rPr>
      <w:b/>
      <w:bCs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qFormat/>
    <w:rsid w:val="006108B0"/>
    <w:rPr>
      <w:rFonts w:ascii="Times New Roman" w:eastAsia="Times New Roman" w:hAnsi="Times New Roman" w:cs="Times New Roman"/>
      <w:b/>
      <w:bCs/>
      <w:u w:val="none"/>
    </w:rPr>
  </w:style>
  <w:style w:type="character" w:customStyle="1" w:styleId="40">
    <w:name w:val="Основной текст (4)"/>
    <w:basedOn w:val="4"/>
    <w:qFormat/>
    <w:rsid w:val="006108B0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6108B0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Default">
    <w:name w:val="Default"/>
    <w:qFormat/>
    <w:rsid w:val="006108B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34"/>
    <w:qFormat/>
    <w:rsid w:val="006108B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Текст сноски Знак"/>
    <w:basedOn w:val="a0"/>
    <w:link w:val="a3"/>
    <w:uiPriority w:val="99"/>
    <w:qFormat/>
    <w:rsid w:val="006108B0"/>
    <w:rPr>
      <w:rFonts w:ascii="Calibri" w:eastAsia="Calibri" w:hAnsi="Calibri" w:cs="Times New Roman"/>
      <w:sz w:val="20"/>
      <w:szCs w:val="20"/>
    </w:rPr>
  </w:style>
  <w:style w:type="character" w:customStyle="1" w:styleId="3Exact">
    <w:name w:val="Подпись к таблице (3) Exact"/>
    <w:basedOn w:val="31"/>
    <w:qFormat/>
    <w:rsid w:val="006108B0"/>
    <w:rPr>
      <w:color w:val="343434"/>
    </w:rPr>
  </w:style>
  <w:style w:type="character" w:customStyle="1" w:styleId="31">
    <w:name w:val="Подпись к таблице (3)_"/>
    <w:basedOn w:val="a0"/>
    <w:link w:val="32"/>
    <w:qFormat/>
    <w:rsid w:val="006108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qFormat/>
    <w:rsid w:val="006108B0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9">
    <w:name w:val="Подпись к таблице_"/>
    <w:basedOn w:val="a0"/>
    <w:qFormat/>
    <w:rsid w:val="006108B0"/>
    <w:rPr>
      <w:rFonts w:ascii="Times New Roman" w:eastAsia="Times New Roman" w:hAnsi="Times New Roman" w:cs="Times New Roman"/>
      <w:u w:val="none"/>
    </w:rPr>
  </w:style>
  <w:style w:type="character" w:customStyle="1" w:styleId="aa">
    <w:name w:val="Подпись к таблице"/>
    <w:basedOn w:val="a9"/>
    <w:qFormat/>
    <w:rsid w:val="006108B0"/>
    <w:rPr>
      <w:color w:val="343434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Подпись к таблице + Курсив"/>
    <w:basedOn w:val="a9"/>
    <w:qFormat/>
    <w:rsid w:val="006108B0"/>
    <w:rPr>
      <w:i/>
      <w:iCs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6108B0"/>
    <w:rPr>
      <w:rFonts w:ascii="Lucida Sans Unicode" w:eastAsia="Lucida Sans Unicode" w:hAnsi="Lucida Sans Unicode" w:cs="Lucida Sans Unicode"/>
      <w:b/>
      <w:bCs/>
      <w:i/>
      <w:iCs/>
      <w:color w:val="34343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6108B0"/>
    <w:rPr>
      <w:b/>
      <w:bCs/>
      <w:color w:val="343434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108B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6108B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E41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124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e">
    <w:name w:val="List Paragraph"/>
    <w:basedOn w:val="a"/>
    <w:uiPriority w:val="34"/>
    <w:qFormat/>
    <w:rsid w:val="00BE412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D31EF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D31EFB"/>
    <w:pPr>
      <w:suppressAutoHyphens/>
      <w:autoSpaceDE w:val="0"/>
      <w:spacing w:line="285" w:lineRule="exact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FontStyle162">
    <w:name w:val="Font Style162"/>
    <w:rsid w:val="00D31EF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31EFB"/>
    <w:pPr>
      <w:suppressAutoHyphens/>
      <w:autoSpaceDE w:val="0"/>
      <w:spacing w:line="226" w:lineRule="exact"/>
      <w:jc w:val="center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FontStyle207">
    <w:name w:val="Font Style207"/>
    <w:rsid w:val="00CE779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5">
    <w:name w:val="Font Style145"/>
    <w:rsid w:val="00CE779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6">
    <w:name w:val="Font Style226"/>
    <w:rsid w:val="00CE7794"/>
    <w:rPr>
      <w:rFonts w:ascii="Times New Roman" w:hAnsi="Times New Roman" w:cs="Times New Roman"/>
      <w:sz w:val="18"/>
      <w:szCs w:val="18"/>
    </w:rPr>
  </w:style>
  <w:style w:type="character" w:customStyle="1" w:styleId="FontStyle152">
    <w:name w:val="Font Style152"/>
    <w:rsid w:val="00CE77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3">
    <w:name w:val="Font Style183"/>
    <w:rsid w:val="007251FA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cp:lastPrinted>2020-09-01T19:02:00Z</cp:lastPrinted>
  <dcterms:created xsi:type="dcterms:W3CDTF">2017-12-28T23:09:00Z</dcterms:created>
  <dcterms:modified xsi:type="dcterms:W3CDTF">2020-09-01T19:02:00Z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