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b/>
          <w:color w:val="000000"/>
        </w:rPr>
      </w:pPr>
      <w:r>
        <w:rPr>
          <w:b/>
          <w:color w:val="000000"/>
        </w:rPr>
        <w:t>Муниципальное казённое общеобразовательное учреждение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«Средняя общеобразовательная школа № 10»</w:t>
      </w:r>
    </w:p>
    <w:p>
      <w:pPr>
        <w:jc w:val="center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Layout w:type="fixed"/>
      </w:tblPr>
      <w:tblGrid>
        <w:gridCol w:w="3260"/>
        <w:gridCol w:w="3085"/>
        <w:gridCol w:w="3544"/>
      </w:tblGrid>
      <w:tr>
        <w:trPr>
          <w:trHeight w:val="1005" w:hRule="atLeast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jc w:val="both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 xml:space="preserve">Рассмотрено </w:t>
            </w:r>
          </w:p>
          <w:p>
            <w:pPr>
              <w:adjustRightInd/>
              <w:autoSpaceDE w:val="off"/>
              <w:autoSpaceDN w:val="off"/>
              <w:jc w:val="both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 xml:space="preserve">на заседании МО учителей гуманитарного цикла </w:t>
            </w:r>
          </w:p>
          <w:p>
            <w:pPr>
              <w:adjustRightInd/>
              <w:autoSpaceDE w:val="off"/>
              <w:autoSpaceDN w:val="off"/>
              <w:jc w:val="both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 xml:space="preserve">Руководитель МО  </w:t>
            </w:r>
          </w:p>
          <w:p>
            <w:pPr>
              <w:adjustRightInd/>
              <w:autoSpaceDE w:val="off"/>
              <w:autoSpaceDN w:val="off"/>
              <w:jc w:val="both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>Ф.И.О. Хожаева Л.Н.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>Согласовано</w:t>
            </w:r>
          </w:p>
          <w:p>
            <w:pPr>
              <w:adjustRightInd/>
              <w:autoSpaceDE w:val="off"/>
              <w:autoSpaceDN w:val="off"/>
              <w:widowControl w:val="off"/>
              <w:suppressAutoHyphens/>
              <w:suppressAutoHyphens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>Зам. директора по УВР                  Ф.И.О. Тарасова О.А.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jc w:val="both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>Утверждено</w:t>
            </w:r>
          </w:p>
          <w:p>
            <w:pPr>
              <w:adjustRightInd/>
              <w:autoSpaceDE w:val="off"/>
              <w:autoSpaceDN w:val="off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>Директор МКОУ СОШ №10</w:t>
            </w:r>
          </w:p>
          <w:p>
            <w:pPr>
              <w:adjustRightInd/>
              <w:autoSpaceDE w:val="off"/>
              <w:autoSpaceDN w:val="off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>Калугина М.Е.</w:t>
            </w:r>
          </w:p>
        </w:tc>
      </w:tr>
      <w:tr>
        <w:trPr>
          <w:trHeight w:val="619" w:hRule="atLeast"/>
        </w:trPr>
        <w:tc>
          <w:tcPr>
            <w:tcW w:w="3260" w:type="dxa"/>
            <w:vMerge w:val="continue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adjustRightInd/>
              <w:autoSpaceDE w:val="off"/>
              <w:autoSpaceDN w:val="off"/>
              <w:jc w:val="both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3085" w:type="dxa"/>
            <w:vMerge w:val="continue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adjustRightInd/>
              <w:autoSpaceDE w:val="off"/>
              <w:autoSpaceDN w:val="off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adjustRightInd/>
              <w:autoSpaceDE w:val="off"/>
              <w:autoSpaceDN w:val="off"/>
              <w:jc w:val="both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>Приказ № _______</w:t>
            </w:r>
          </w:p>
          <w:p>
            <w:pPr>
              <w:adjustRightInd/>
              <w:autoSpaceDE w:val="off"/>
              <w:autoSpaceDN w:val="off"/>
              <w:jc w:val="both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>от _______ 20</w:t>
            </w:r>
            <w:r>
              <w:rPr>
                <w:lang w:eastAsia="en-US"/>
                <w:rFonts w:eastAsia="Calibri"/>
                <w:b/>
                <w:color w:val="000000"/>
                <w:szCs w:val="28"/>
                <w:rtl w:val="off"/>
              </w:rPr>
              <w:t>20</w:t>
            </w: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>г.</w:t>
            </w:r>
          </w:p>
          <w:p>
            <w:pPr>
              <w:rPr>
                <w:lang w:eastAsia="en-US"/>
                <w:rFonts w:eastAsia="Calibri"/>
                <w:szCs w:val="28"/>
              </w:rPr>
            </w:pPr>
          </w:p>
        </w:tc>
      </w:tr>
      <w:tr>
        <w:trPr>
          <w:trHeight w:val="574" w:hRule="atLeast"/>
        </w:trPr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jc w:val="both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>Протокол №___</w:t>
            </w:r>
          </w:p>
          <w:p>
            <w:pPr>
              <w:adjustRightInd/>
              <w:autoSpaceDE w:val="off"/>
              <w:autoSpaceDN w:val="off"/>
              <w:jc w:val="both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>________ 20</w:t>
            </w:r>
            <w:r>
              <w:rPr>
                <w:lang w:eastAsia="en-US"/>
                <w:rFonts w:eastAsia="Calibri"/>
                <w:b/>
                <w:color w:val="000000"/>
                <w:szCs w:val="28"/>
                <w:rtl w:val="off"/>
              </w:rPr>
              <w:t>20</w:t>
            </w: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 xml:space="preserve"> г.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widowControl w:val="off"/>
              <w:suppressAutoHyphens/>
              <w:suppressAutoHyphens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>_________ 20</w:t>
            </w:r>
            <w:r>
              <w:rPr>
                <w:lang w:eastAsia="en-US"/>
                <w:rFonts w:eastAsia="Calibri"/>
                <w:b/>
                <w:color w:val="000000"/>
                <w:szCs w:val="28"/>
                <w:rtl w:val="off"/>
              </w:rPr>
              <w:t>20</w:t>
            </w:r>
            <w:r>
              <w:rPr>
                <w:lang w:eastAsia="en-US"/>
                <w:rFonts w:eastAsia="Calibri"/>
                <w:b/>
                <w:color w:val="000000"/>
                <w:szCs w:val="28"/>
              </w:rPr>
              <w:t>г.</w:t>
            </w:r>
          </w:p>
        </w:tc>
        <w:tc>
          <w:tcPr>
            <w:tcW w:w="354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>
            <w:pPr>
              <w:adjustRightInd/>
              <w:autoSpaceDE w:val="off"/>
              <w:autoSpaceDN w:val="off"/>
              <w:jc w:val="both"/>
              <w:spacing w:line="276" w:lineRule="auto"/>
              <w:rPr>
                <w:lang w:eastAsia="en-US"/>
                <w:rFonts w:eastAsia="Calibri"/>
                <w:b/>
                <w:color w:val="000000"/>
                <w:szCs w:val="28"/>
              </w:rPr>
            </w:pPr>
          </w:p>
        </w:tc>
      </w:tr>
    </w:tbl>
    <w:p>
      <w:pPr>
        <w:adjustRightInd/>
        <w:autoSpaceDE w:val="off"/>
        <w:autoSpaceDN w:val="off"/>
        <w:jc w:val="center"/>
        <w:spacing w:line="276" w:lineRule="auto"/>
        <w:rPr>
          <w:lang w:eastAsia="en-US"/>
          <w:rFonts w:eastAsia="Calibri"/>
          <w:color w:val="000000"/>
          <w:sz w:val="28"/>
          <w:szCs w:val="28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rPr>
          <w:color w:val="000000"/>
        </w:rPr>
      </w:pPr>
    </w:p>
    <w:p>
      <w:pPr>
        <w:jc w:val="center"/>
        <w:spacing w:line="480" w:lineRule="auto"/>
        <w:rPr>
          <w:lang w:bidi="ru-RU"/>
          <w:color w:val="000000"/>
          <w:sz w:val="28"/>
          <w:szCs w:val="28"/>
        </w:rPr>
      </w:pPr>
      <w:r>
        <w:rPr>
          <w:lang w:bidi="ru-RU"/>
          <w:color w:val="000000"/>
          <w:sz w:val="28"/>
          <w:szCs w:val="28"/>
        </w:rPr>
        <w:t>РАБОЧАЯ ПРОГРАММА УЧИТЕЛЯ</w:t>
      </w:r>
    </w:p>
    <w:p>
      <w:pPr>
        <w:jc w:val="center"/>
        <w:spacing w:line="480" w:lineRule="auto"/>
        <w:rPr>
          <w:lang w:bidi="ru-RU"/>
          <w:color w:val="000000"/>
          <w:sz w:val="28"/>
          <w:szCs w:val="28"/>
        </w:rPr>
      </w:pPr>
      <w:r>
        <w:rPr>
          <w:lang w:bidi="ru-RU"/>
          <w:color w:val="000000"/>
          <w:sz w:val="28"/>
          <w:szCs w:val="28"/>
        </w:rPr>
        <w:t>по предмету «Родной язык (русский)»</w:t>
      </w:r>
    </w:p>
    <w:p>
      <w:pPr>
        <w:jc w:val="center"/>
        <w:spacing w:line="480" w:lineRule="auto"/>
        <w:rPr>
          <w:lang w:bidi="ru-RU"/>
          <w:color w:val="000000"/>
          <w:sz w:val="28"/>
          <w:szCs w:val="28"/>
        </w:rPr>
      </w:pPr>
      <w:r>
        <w:rPr>
          <w:lang w:bidi="ru-RU"/>
          <w:color w:val="000000"/>
          <w:sz w:val="28"/>
          <w:szCs w:val="28"/>
        </w:rPr>
        <w:t xml:space="preserve"> 9 класс</w:t>
      </w:r>
    </w:p>
    <w:p>
      <w:pPr>
        <w:jc w:val="center"/>
        <w:spacing w:line="480" w:lineRule="auto"/>
        <w:rPr>
          <w:lang w:bidi="ru-RU"/>
          <w:color w:val="000000"/>
          <w:sz w:val="28"/>
          <w:szCs w:val="28"/>
        </w:rPr>
      </w:pPr>
      <w:r>
        <w:rPr>
          <w:lang w:bidi="ru-RU"/>
          <w:color w:val="000000"/>
          <w:sz w:val="28"/>
          <w:szCs w:val="28"/>
        </w:rPr>
        <w:t>Срок реализации программы – 1 год</w:t>
      </w:r>
    </w:p>
    <w:p>
      <w:pPr>
        <w:rPr>
          <w:lang w:bidi="ru-RU"/>
          <w:color w:val="000000"/>
          <w:sz w:val="28"/>
          <w:szCs w:val="28"/>
        </w:rPr>
      </w:pPr>
      <w:r>
        <w:rPr>
          <w:lang w:bidi="ru-RU"/>
          <w:b/>
          <w:color w:val="000000"/>
          <w:sz w:val="28"/>
          <w:szCs w:val="28"/>
        </w:rPr>
        <w:t>Количество часов всего</w:t>
      </w:r>
      <w:r>
        <w:rPr>
          <w:lang w:bidi="ru-RU"/>
          <w:color w:val="000000"/>
          <w:sz w:val="28"/>
          <w:szCs w:val="28"/>
        </w:rPr>
        <w:t>: 17 часов, в неделю – 0,5 часов</w:t>
      </w:r>
    </w:p>
    <w:p>
      <w:pPr>
        <w:jc w:val="center"/>
        <w:spacing w:line="480" w:lineRule="auto"/>
        <w:rPr>
          <w:lang w:bidi="ru-RU"/>
          <w:color w:val="000000"/>
          <w:sz w:val="28"/>
          <w:szCs w:val="28"/>
        </w:rPr>
      </w:pPr>
    </w:p>
    <w:p>
      <w:pPr>
        <w:jc w:val="center"/>
        <w:spacing w:line="480" w:lineRule="auto"/>
        <w:rPr>
          <w:lang w:bidi="ru-RU"/>
          <w:color w:val="000000"/>
          <w:sz w:val="28"/>
          <w:szCs w:val="28"/>
        </w:rPr>
      </w:pPr>
    </w:p>
    <w:p>
      <w:pPr>
        <w:jc w:val="center"/>
        <w:spacing w:line="480" w:lineRule="auto"/>
        <w:rPr>
          <w:lang w:bidi="ru-RU"/>
          <w:color w:val="000000"/>
          <w:sz w:val="28"/>
          <w:szCs w:val="28"/>
        </w:rPr>
      </w:pPr>
      <w:r>
        <w:rPr>
          <w:lang w:bidi="ru-RU"/>
          <w:color w:val="000000"/>
          <w:sz w:val="28"/>
          <w:szCs w:val="28"/>
        </w:rPr>
        <w:t>Рабочую программу составил:  Кононова Дарья Александровна,</w:t>
      </w:r>
    </w:p>
    <w:p>
      <w:pPr>
        <w:jc w:val="center"/>
        <w:spacing w:line="480" w:lineRule="auto"/>
        <w:rPr>
          <w:lang w:bidi="ru-RU"/>
          <w:color w:val="000000"/>
          <w:sz w:val="28"/>
          <w:szCs w:val="28"/>
        </w:rPr>
      </w:pPr>
      <w:r>
        <w:rPr>
          <w:lang w:bidi="ru-RU"/>
          <w:color w:val="000000"/>
          <w:sz w:val="28"/>
          <w:szCs w:val="28"/>
        </w:rPr>
        <w:t>учитель высшей квалификационной категории</w:t>
      </w:r>
    </w:p>
    <w:p>
      <w:pPr>
        <w:rPr>
          <w:color w:val="000000"/>
          <w:sz w:val="23"/>
          <w:szCs w:val="23"/>
        </w:rPr>
      </w:pPr>
    </w:p>
    <w:p>
      <w:pPr>
        <w:rPr>
          <w:color w:val="000000"/>
          <w:sz w:val="23"/>
          <w:szCs w:val="23"/>
        </w:rPr>
      </w:pPr>
    </w:p>
    <w:p>
      <w:pPr>
        <w:rPr>
          <w:color w:val="000000"/>
          <w:sz w:val="23"/>
          <w:szCs w:val="23"/>
        </w:rPr>
      </w:pPr>
    </w:p>
    <w:p>
      <w:pPr>
        <w:rPr>
          <w:color w:val="000000"/>
          <w:sz w:val="23"/>
          <w:szCs w:val="23"/>
        </w:rPr>
      </w:pPr>
    </w:p>
    <w:p>
      <w:pPr>
        <w:rPr>
          <w:color w:val="000000"/>
          <w:sz w:val="23"/>
          <w:szCs w:val="23"/>
        </w:rPr>
      </w:pPr>
    </w:p>
    <w:p>
      <w:pPr>
        <w:contextualSpacing/>
        <w:jc w:val="center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  <w:rtl w:val="off"/>
        </w:rPr>
        <w:t>20</w:t>
      </w:r>
      <w:r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  <w:rtl w:val="off"/>
        </w:rPr>
        <w:t>1</w:t>
      </w:r>
      <w:r>
        <w:rPr>
          <w:color w:val="000000"/>
          <w:sz w:val="28"/>
          <w:szCs w:val="28"/>
        </w:rPr>
        <w:t xml:space="preserve"> учебный год</w:t>
      </w:r>
    </w:p>
    <w:p>
      <w:pPr>
        <w:contextualSpacing/>
        <w:jc w:val="center"/>
        <w:spacing w:line="360" w:lineRule="auto"/>
        <w:rPr>
          <w:color w:val="000000"/>
          <w:sz w:val="28"/>
          <w:szCs w:val="28"/>
        </w:rPr>
      </w:pPr>
    </w:p>
    <w:p>
      <w:pPr>
        <w:contextualSpacing/>
        <w:jc w:val="center"/>
        <w:spacing w:line="360" w:lineRule="auto"/>
        <w:rPr>
          <w:color w:val="000000"/>
          <w:sz w:val="28"/>
          <w:szCs w:val="28"/>
        </w:rPr>
      </w:pPr>
    </w:p>
    <w:p>
      <w:pPr>
        <w:contextualSpacing/>
        <w:jc w:val="center"/>
        <w:spacing w:line="360" w:lineRule="auto"/>
        <w:rPr>
          <w:color w:val="000000"/>
          <w:sz w:val="28"/>
          <w:szCs w:val="28"/>
        </w:rPr>
      </w:pPr>
    </w:p>
    <w:p>
      <w:pPr>
        <w:contextualSpacing/>
        <w:jc w:val="center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Покровское</w:t>
      </w:r>
      <w:r>
        <w:rPr>
          <w:color w:val="000000"/>
          <w:sz w:val="28"/>
          <w:szCs w:val="28"/>
          <w:rtl w:val="off"/>
        </w:rPr>
        <w:t>, 2020 г.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/>
    <w:p>
      <w:pPr>
        <w:ind w:firstLine="709"/>
        <w:jc w:val="both"/>
        <w:rPr>
          <w:lang w:eastAsia="en-US"/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>
        <w:rPr>
          <w:lang w:eastAsia="en-US"/>
          <w:rFonts w:eastAsia="Calibri"/>
          <w:sz w:val="28"/>
          <w:szCs w:val="28"/>
        </w:rPr>
        <w:t>по учебному предмету «Русский родной язык» для         9 к</w:t>
      </w:r>
      <w:r>
        <w:rPr>
          <w:sz w:val="28"/>
          <w:szCs w:val="28"/>
        </w:rPr>
        <w:t xml:space="preserve">ласса составлена на основе </w:t>
      </w:r>
      <w:r>
        <w:rPr>
          <w:lang w:eastAsia="en-US"/>
          <w:rFonts w:eastAsia="Calibri"/>
          <w:sz w:val="28"/>
          <w:szCs w:val="28"/>
        </w:rPr>
        <w:t xml:space="preserve">Федерального закона от 29 декабря 2012 г. № 273-ФЗ «Об образовании в Российской Федерации», Закона Российской Федерации от 25 октября 1991 г. № 1807-1 «О языках народов Российской Федерации» (в редакции Федерального закона № 185-ФЗ), приказа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1577), 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учебно-методического объединения по общему образованию (протокол от 31 января 2018 года № 2/18) и в соответствии с  требованиями </w:t>
      </w:r>
      <w:r>
        <w:rPr>
          <w:sz w:val="28"/>
          <w:szCs w:val="28"/>
        </w:rPr>
        <w:t>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входящему в образовательную область «Родной язык и  родная литература».</w:t>
      </w:r>
      <w:r>
        <w:rPr>
          <w:lang w:eastAsia="en-US"/>
          <w:rFonts w:eastAsia="Calibri"/>
          <w:sz w:val="28"/>
          <w:szCs w:val="28"/>
        </w:rPr>
        <w:t xml:space="preserve"> </w:t>
      </w:r>
    </w:p>
    <w:p>
      <w:pPr>
        <w:ind w:firstLine="720"/>
        <w:jc w:val="both"/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>В учебном плане МКОУ СОШ №10 на изучение курса русского родного языка отводится  в 9 классе — 17 часов.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autoSpaceDE w:val="off"/>
        <w:autoSpaceDN w:val="off"/>
        <w:widowControl w:val="off"/>
        <w:jc w:val="center"/>
        <w:tabs>
          <w:tab w:val="left" w:pos="5430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планируемые результаты освоения учебного предмета</w:t>
      </w:r>
    </w:p>
    <w:p>
      <w:pPr>
        <w:ind w:firstLine="567"/>
        <w:jc w:val="both"/>
        <w:shd w:val="clear" w:color="auto" w:fill="FFFFFF"/>
        <w:rPr>
          <w:lang w:eastAsia="en-US"/>
          <w:b/>
          <w:bCs/>
          <w:sz w:val="28"/>
          <w:szCs w:val="28"/>
        </w:rPr>
      </w:pPr>
      <w:r>
        <w:rPr>
          <w:lang w:eastAsia="en-US"/>
          <w:b/>
          <w:bCs/>
          <w:sz w:val="28"/>
          <w:szCs w:val="28"/>
        </w:rPr>
        <w:t>Личностные результаты:</w:t>
      </w:r>
    </w:p>
    <w:p>
      <w:pPr>
        <w:pStyle w:val="af3"/>
        <w:ind w:left="709" w:hanging="283"/>
        <w:jc w:val="both"/>
        <w:shd w:val="clear" w:color="auto" w:fill="FFFFFF"/>
        <w:numPr>
          <w:ilvl w:val="0"/>
          <w:numId w:val="1"/>
        </w:numPr>
        <w:rPr>
          <w:lang w:eastAsia="en-US"/>
          <w:b/>
          <w:bCs/>
          <w:sz w:val="28"/>
          <w:szCs w:val="28"/>
        </w:rPr>
      </w:pPr>
      <w:r>
        <w:rPr>
          <w:lang w:eastAsia="en-US"/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>
      <w:pPr>
        <w:pStyle w:val="af3"/>
        <w:ind w:left="709" w:hanging="283"/>
        <w:jc w:val="both"/>
        <w:shd w:val="clear" w:color="auto" w:fill="FFFFFF"/>
        <w:numPr>
          <w:ilvl w:val="0"/>
          <w:numId w:val="1"/>
        </w:numPr>
        <w:rPr>
          <w:lang w:eastAsia="en-US"/>
          <w:b/>
          <w:bCs/>
          <w:sz w:val="28"/>
          <w:szCs w:val="28"/>
        </w:rPr>
      </w:pPr>
      <w:r>
        <w:rPr>
          <w:rFonts w:eastAsia="Calibri"/>
          <w:sz w:val="28"/>
          <w:szCs w:val="28"/>
        </w:rPr>
        <w:t>осознание роли русского родного языка в жизни общества и государства, в современном мире, 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>
      <w:pPr>
        <w:pStyle w:val="af3"/>
        <w:ind w:left="709" w:hanging="283"/>
        <w:jc w:val="both"/>
        <w:shd w:val="clear" w:color="auto" w:fill="FFFFFF"/>
        <w:numPr>
          <w:ilvl w:val="0"/>
          <w:numId w:val="1"/>
        </w:numPr>
        <w:rPr>
          <w:lang w:eastAsia="en-US"/>
          <w:b/>
          <w:bCs/>
          <w:sz w:val="28"/>
          <w:szCs w:val="28"/>
        </w:rPr>
      </w:pPr>
      <w:r>
        <w:rPr>
          <w:lang w:eastAsia="en-US"/>
          <w:sz w:val="28"/>
          <w:szCs w:val="28"/>
        </w:rPr>
        <w:t>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>
      <w:pPr>
        <w:pStyle w:val="af3"/>
        <w:ind w:left="709" w:hanging="283"/>
        <w:jc w:val="both"/>
        <w:shd w:val="clear" w:color="auto" w:fill="FFFFFF"/>
        <w:numPr>
          <w:ilvl w:val="0"/>
          <w:numId w:val="1"/>
        </w:numPr>
        <w:rPr>
          <w:lang w:eastAsia="en-US"/>
          <w:b/>
          <w:bCs/>
          <w:sz w:val="28"/>
          <w:szCs w:val="28"/>
        </w:rPr>
      </w:pPr>
      <w:r>
        <w:rPr>
          <w:lang w:eastAsia="en-US"/>
          <w:sz w:val="28"/>
          <w:szCs w:val="28"/>
        </w:rPr>
        <w:t>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>
      <w:pPr>
        <w:ind w:firstLine="567"/>
        <w:jc w:val="both"/>
        <w:rPr>
          <w:lang w:eastAsia="en-US"/>
          <w:b/>
          <w:bCs/>
          <w:sz w:val="28"/>
          <w:szCs w:val="28"/>
        </w:rPr>
      </w:pPr>
    </w:p>
    <w:p>
      <w:pPr>
        <w:ind w:firstLine="567"/>
        <w:jc w:val="both"/>
        <w:rPr>
          <w:lang w:eastAsia="en-US"/>
          <w:b/>
          <w:bCs/>
          <w:sz w:val="28"/>
          <w:szCs w:val="28"/>
          <w:rtl w:val="off"/>
        </w:rPr>
      </w:pPr>
    </w:p>
    <w:p>
      <w:pPr>
        <w:ind w:firstLine="567"/>
        <w:jc w:val="both"/>
        <w:rPr>
          <w:lang w:eastAsia="en-US"/>
          <w:b/>
          <w:bCs/>
          <w:sz w:val="28"/>
          <w:szCs w:val="28"/>
        </w:rPr>
      </w:pPr>
      <w:r>
        <w:rPr>
          <w:lang w:eastAsia="en-US"/>
          <w:b/>
          <w:bCs/>
          <w:sz w:val="28"/>
          <w:szCs w:val="28"/>
        </w:rPr>
        <w:t xml:space="preserve">Метапредметные результаты: </w:t>
      </w:r>
    </w:p>
    <w:p>
      <w:pPr>
        <w:pStyle w:val="af3"/>
        <w:jc w:val="both"/>
        <w:numPr>
          <w:ilvl w:val="0"/>
          <w:numId w:val="2"/>
        </w:numPr>
        <w:rPr>
          <w:lang w:eastAsia="en-US"/>
          <w:sz w:val="28"/>
          <w:szCs w:val="28"/>
        </w:rPr>
      </w:pPr>
      <w:r>
        <w:rPr>
          <w:lang w:eastAsia="en-US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pStyle w:val="af3"/>
        <w:jc w:val="both"/>
        <w:numPr>
          <w:ilvl w:val="0"/>
          <w:numId w:val="2"/>
        </w:numPr>
        <w:rPr>
          <w:lang w:eastAsia="en-US"/>
          <w:sz w:val="28"/>
          <w:szCs w:val="28"/>
        </w:rPr>
      </w:pPr>
      <w:r>
        <w:rPr>
          <w:lang w:eastAsia="en-US"/>
          <w:sz w:val="28"/>
          <w:szCs w:val="28"/>
        </w:rPr>
        <w:t>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>
      <w:pPr>
        <w:pStyle w:val="af3"/>
        <w:jc w:val="both"/>
        <w:numPr>
          <w:ilvl w:val="0"/>
          <w:numId w:val="2"/>
        </w:numPr>
        <w:rPr>
          <w:lang w:eastAsia="en-US"/>
          <w:sz w:val="28"/>
          <w:szCs w:val="28"/>
        </w:rPr>
      </w:pPr>
      <w:r>
        <w:rPr>
          <w:lang w:eastAsia="en-US"/>
          <w:sz w:val="28"/>
          <w:szCs w:val="28"/>
        </w:rPr>
        <w:t>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>
      <w:pPr>
        <w:pStyle w:val="af3"/>
        <w:jc w:val="both"/>
        <w:numPr>
          <w:ilvl w:val="0"/>
          <w:numId w:val="2"/>
        </w:numPr>
        <w:rPr>
          <w:lang w:eastAsia="en-US"/>
          <w:sz w:val="28"/>
          <w:szCs w:val="28"/>
        </w:rPr>
      </w:pPr>
      <w:r>
        <w:rPr>
          <w:lang w:eastAsia="en-US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>
      <w:pPr>
        <w:ind w:firstLine="709"/>
        <w:jc w:val="both"/>
        <w:rPr>
          <w:lang w:eastAsia="en-US"/>
          <w:rFonts w:eastAsia="Calibri"/>
          <w:sz w:val="28"/>
          <w:szCs w:val="28"/>
        </w:rPr>
      </w:pPr>
    </w:p>
    <w:p>
      <w:pPr>
        <w:ind w:firstLine="709"/>
        <w:jc w:val="both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b/>
          <w:sz w:val="28"/>
          <w:szCs w:val="28"/>
        </w:rPr>
        <w:t>Предметные результаты</w:t>
      </w:r>
      <w:r>
        <w:rPr>
          <w:lang w:eastAsia="en-US"/>
          <w:rFonts w:eastAsia="Calibri"/>
          <w:sz w:val="28"/>
          <w:szCs w:val="28"/>
        </w:rPr>
        <w:t xml:space="preserve">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>
      <w:pPr>
        <w:ind w:left="0" w:firstLine="709"/>
        <w:autoSpaceDE w:val="off"/>
        <w:autoSpaceDN w:val="off"/>
        <w:widowControl w:val="off"/>
        <w:jc w:val="bot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Понимание взаимосвязи языка, культуры и истории народа, говорящего на нём: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осознание роли русского родного языка в жизни общества и государства, в современном мире;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осознание роли русского родного языка в жизни человека;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осознание языка как развивающегося явления, взаимо</w:t>
      </w:r>
      <w:r>
        <w:rPr>
          <w:rFonts w:eastAsia="Calibri"/>
          <w:sz w:val="28"/>
          <w:szCs w:val="28"/>
        </w:rPr>
        <w:t>связи исторического развития языка с историей общества;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осознание национального своеобразия, богатства, выразительности русского родного языка;</w:t>
      </w:r>
    </w:p>
    <w:p>
      <w:pPr>
        <w:pStyle w:val="af3"/>
        <w:ind w:left="709" w:hanging="283"/>
        <w:jc w:val="both"/>
        <w:numPr>
          <w:ilvl w:val="0"/>
          <w:numId w:val="4"/>
        </w:numPr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>
      <w:pPr>
        <w:pStyle w:val="af3"/>
        <w:ind w:left="709" w:hanging="283"/>
        <w:jc w:val="both"/>
        <w:numPr>
          <w:ilvl w:val="0"/>
          <w:numId w:val="4"/>
        </w:numPr>
        <w:rPr>
          <w:lang w:eastAsia="en-US"/>
          <w:rFonts w:ascii="Calibri" w:eastAsia="Calibri" w:hAnsi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4"/>
        </w:num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>
        <w:rPr>
          <w:sz w:val="28"/>
          <w:szCs w:val="28"/>
        </w:rPr>
        <w:t xml:space="preserve">определение значения современных </w:t>
      </w:r>
      <w:r>
        <w:rPr>
          <w:rFonts w:eastAsia="Calibri"/>
          <w:sz w:val="28"/>
          <w:szCs w:val="28"/>
        </w:rPr>
        <w:t>неологизмов,</w:t>
      </w:r>
      <w:r>
        <w:rPr>
          <w:sz w:val="28"/>
          <w:szCs w:val="28"/>
        </w:rPr>
        <w:t xml:space="preserve"> характеристика неологизмов по сфере употребления и стилистической окраске;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>
      <w:pPr>
        <w:pStyle w:val="af3"/>
        <w:ind w:left="709" w:hanging="283"/>
        <w:jc w:val="both"/>
        <w:numPr>
          <w:ilvl w:val="0"/>
          <w:numId w:val="4"/>
        </w:numPr>
        <w:rPr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>
        <w:rPr>
          <w:rFonts w:eastAsia="Calibri"/>
          <w:sz w:val="28"/>
          <w:szCs w:val="28"/>
        </w:rPr>
        <w:t>эпитетов, метафор и сравнений.</w:t>
      </w:r>
    </w:p>
    <w:p>
      <w:pPr>
        <w:ind w:firstLine="709"/>
        <w:autoSpaceDE w:val="off"/>
        <w:autoSpaceDN w:val="off"/>
        <w:widowControl w:val="o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стремление к речевому самосовершенствованию; 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формирование ответственности за языковую культуру как общечеловеческую ценность;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соблюдение основных орфоэпических и акцентологических норм современного русского литературного языка</w:t>
      </w:r>
      <w:r>
        <w:rPr>
          <w:sz w:val="28"/>
          <w:szCs w:val="28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>
        <w:rPr>
          <w:i/>
          <w:sz w:val="28"/>
          <w:szCs w:val="28"/>
        </w:rPr>
        <w:t>ж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ш</w:t>
      </w:r>
      <w:r>
        <w:rPr>
          <w:sz w:val="28"/>
          <w:szCs w:val="28"/>
        </w:rPr>
        <w:t xml:space="preserve">; произношение сочетания </w:t>
      </w:r>
      <w:r>
        <w:rPr>
          <w:i/>
          <w:sz w:val="28"/>
          <w:szCs w:val="28"/>
        </w:rPr>
        <w:t>чн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чт</w:t>
      </w:r>
      <w:r>
        <w:rPr>
          <w:sz w:val="28"/>
          <w:szCs w:val="28"/>
        </w:rPr>
        <w:t>; произношение женских отчеств на -</w:t>
      </w:r>
      <w:r>
        <w:rPr>
          <w:i/>
          <w:sz w:val="28"/>
          <w:szCs w:val="28"/>
        </w:rPr>
        <w:t>ична</w:t>
      </w:r>
      <w:r>
        <w:rPr>
          <w:sz w:val="28"/>
          <w:szCs w:val="28"/>
        </w:rPr>
        <w:t>, -</w:t>
      </w:r>
      <w:r>
        <w:rPr>
          <w:i/>
          <w:sz w:val="28"/>
          <w:szCs w:val="28"/>
        </w:rPr>
        <w:t>инична</w:t>
      </w:r>
      <w:r>
        <w:rPr>
          <w:sz w:val="28"/>
          <w:szCs w:val="28"/>
        </w:rPr>
        <w:t xml:space="preserve">; произношение твердого [н] перед мягкими [ф'] и [в']; произношение мягкого [н] перед </w:t>
      </w:r>
      <w:r>
        <w:rPr>
          <w:i/>
          <w:sz w:val="28"/>
          <w:szCs w:val="28"/>
        </w:rPr>
        <w:t>ч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щ</w:t>
      </w:r>
      <w:r>
        <w:rPr>
          <w:sz w:val="28"/>
          <w:szCs w:val="28"/>
        </w:rPr>
        <w:t>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осознание смыслоразличительной роли ударения на примере омографов;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различение произносительных различий в русском языке, обусловленных темпом речи и стилями речи;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употребление слов с учётом стилистических вариантов орфоэпической нормы;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понимание активных процессов в области произношения и ударения;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соблюдение основных лексических норм современного русского литературного языка: </w:t>
      </w:r>
      <w:r>
        <w:rPr>
          <w:sz w:val="28"/>
          <w:szCs w:val="28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различение стилистических вариантов лексической нормы; 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употребление синонимов, антонимов‚ омонимов с учётом стилистических вариантов лексической нормы;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различение типичных речевых ошибок;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редактирование текста с целью исправления речевых ошибок;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выявление и исправление речевых ошибок в устной речи;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соблюдение основных грамматических норм современного русского литературного языка: </w:t>
      </w:r>
      <w:r>
        <w:rPr>
          <w:sz w:val="28"/>
          <w:szCs w:val="28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>
        <w:rPr>
          <w:i/>
          <w:sz w:val="28"/>
          <w:szCs w:val="28"/>
        </w:rPr>
        <w:t>благодаря, согласно, вопреки</w:t>
      </w:r>
      <w:r>
        <w:rPr>
          <w:sz w:val="28"/>
          <w:szCs w:val="28"/>
        </w:rPr>
        <w:t xml:space="preserve">; употребление предлогов </w:t>
      </w:r>
      <w:r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‚ </w:t>
      </w:r>
      <w:r>
        <w:rPr>
          <w:i/>
          <w:sz w:val="28"/>
          <w:szCs w:val="28"/>
        </w:rPr>
        <w:t>по</w:t>
      </w:r>
      <w:r>
        <w:rPr>
          <w:sz w:val="28"/>
          <w:szCs w:val="28"/>
        </w:rPr>
        <w:t xml:space="preserve">‚ </w:t>
      </w:r>
      <w:r>
        <w:rPr>
          <w:i/>
          <w:sz w:val="28"/>
          <w:szCs w:val="28"/>
        </w:rPr>
        <w:t>из</w:t>
      </w:r>
      <w:r>
        <w:rPr>
          <w:sz w:val="28"/>
          <w:szCs w:val="28"/>
        </w:rPr>
        <w:t xml:space="preserve">‚ </w:t>
      </w:r>
      <w:r>
        <w:rPr>
          <w:i/>
          <w:sz w:val="28"/>
          <w:szCs w:val="28"/>
        </w:rPr>
        <w:t>с</w:t>
      </w:r>
      <w:r>
        <w:rPr>
          <w:sz w:val="28"/>
          <w:szCs w:val="28"/>
        </w:rPr>
        <w:t xml:space="preserve"> в составе словосочетания‚ употребление предлога </w:t>
      </w:r>
      <w:r>
        <w:rPr>
          <w:i/>
          <w:sz w:val="28"/>
          <w:szCs w:val="28"/>
        </w:rPr>
        <w:t>по</w:t>
      </w:r>
      <w:r>
        <w:rPr>
          <w:sz w:val="28"/>
          <w:szCs w:val="28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определение типичных грамматических ошибок в речи;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>
        <w:rPr>
          <w:i/>
          <w:sz w:val="28"/>
          <w:szCs w:val="28"/>
        </w:rPr>
        <w:t>–а(-я)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-ы(и)</w:t>
      </w:r>
      <w:r>
        <w:rPr>
          <w:sz w:val="28"/>
          <w:szCs w:val="28"/>
        </w:rPr>
        <w:t>‚ различающихся по смыслу‚ литературных и разговорных форм глаголов‚ причастий‚ деепричастий‚ наречий;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выявление и исправление грамматических ошибок в устной речи;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соблюдение основных норм русского речевого этикета: </w:t>
      </w:r>
      <w:r>
        <w:rPr>
          <w:sz w:val="28"/>
          <w:szCs w:val="28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соблюдение русской этикетной вербальной и невербальной манеры общения;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использование в общении этикетных речевых тактик и приёмов‚ помогающих противостоять речевой агрессии;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использование при общении в электронной среде этики и русского речевого этикета;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соблюдение норм русского этикетного речевого поведения в ситуациях делового общения;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понимание активных процессов в русском речевом этикете;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соблюдение основных орфографических норм современного русского литературного языка </w:t>
      </w:r>
      <w:r>
        <w:rPr>
          <w:sz w:val="28"/>
          <w:szCs w:val="28"/>
        </w:rPr>
        <w:t>(в рамках изученного в основном курсе);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соблюдение основных пунктуационных норм современного русского литературного языки </w:t>
      </w:r>
      <w:r>
        <w:rPr>
          <w:sz w:val="28"/>
          <w:szCs w:val="28"/>
        </w:rPr>
        <w:t>(в рамках изученного в основном курсе);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>
      <w:pPr>
        <w:ind w:firstLine="709"/>
        <w:autoSpaceDE w:val="off"/>
        <w:autoSpaceDN w:val="off"/>
        <w:widowControl w:val="o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rFonts w:eastAsia="Calibri"/>
          <w:sz w:val="28"/>
          <w:szCs w:val="28"/>
        </w:rPr>
      </w:pPr>
      <w:r>
        <w:rPr>
          <w:sz w:val="28"/>
          <w:szCs w:val="28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владение правилами информационной безопасности при общении в социальных сетях;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участие в беседе, споре, владение правилами корректного речевого поведения в споре;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создание объявлений (в устной и письменной форме); деловых писем;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>
      <w:pPr>
        <w:pStyle w:val="af3"/>
        <w:ind w:left="709" w:hanging="283"/>
        <w:autoSpaceDE w:val="off"/>
        <w:autoSpaceDN w:val="off"/>
        <w:widowControl w:val="off"/>
        <w:jc w:val="bot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>
      <w:pPr>
        <w:ind w:firstLine="709"/>
        <w:jc w:val="center"/>
        <w:rPr>
          <w:b/>
          <w:sz w:val="28"/>
          <w:szCs w:val="28"/>
        </w:rPr>
      </w:pP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>
      <w:pPr>
        <w:ind w:firstLine="709"/>
        <w:jc w:val="both"/>
        <w:rPr>
          <w:lang w:eastAsia="en-US"/>
          <w:rFonts w:eastAsia="Calibri"/>
          <w:sz w:val="28"/>
          <w:szCs w:val="28"/>
        </w:rPr>
      </w:pPr>
      <w:r>
        <w:rPr>
          <w:sz w:val="28"/>
          <w:szCs w:val="28"/>
        </w:rPr>
        <w:t>Содержание курса «Русский родной язык» ориентировано на сопровождение и поддержку основного курса русского языка и направлено на удовлетворение потребности обучающихся в изучении родного языка как инструмента познания национальной культуры и самореализации в ней.</w:t>
      </w:r>
      <w:r>
        <w:rPr>
          <w:lang w:eastAsia="en-US"/>
          <w:rFonts w:eastAsia="Calibri"/>
          <w:sz w:val="28"/>
          <w:szCs w:val="28"/>
        </w:rPr>
        <w:t xml:space="preserve"> </w:t>
      </w:r>
    </w:p>
    <w:p>
      <w:pPr>
        <w:ind w:firstLine="709"/>
        <w:jc w:val="both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В курсе русского родного языка актуализируются следующие цели:</w:t>
      </w:r>
    </w:p>
    <w:p>
      <w:pPr>
        <w:pStyle w:val="af3"/>
        <w:ind w:left="1134" w:hanging="425"/>
        <w:jc w:val="both"/>
        <w:numPr>
          <w:ilvl w:val="0"/>
          <w:numId w:val="7"/>
        </w:numPr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>
      <w:pPr>
        <w:pStyle w:val="af3"/>
        <w:ind w:left="1134" w:hanging="425"/>
        <w:jc w:val="both"/>
        <w:numPr>
          <w:ilvl w:val="0"/>
          <w:numId w:val="7"/>
        </w:numPr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>
      <w:pPr>
        <w:pStyle w:val="af3"/>
        <w:ind w:left="1134" w:hanging="425"/>
        <w:jc w:val="both"/>
        <w:numPr>
          <w:ilvl w:val="0"/>
          <w:numId w:val="7"/>
        </w:numPr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>
      <w:pPr>
        <w:pStyle w:val="af3"/>
        <w:ind w:left="1134" w:hanging="425"/>
        <w:jc w:val="both"/>
        <w:numPr>
          <w:ilvl w:val="0"/>
          <w:numId w:val="7"/>
        </w:numPr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>
      <w:pPr>
        <w:pStyle w:val="af3"/>
        <w:ind w:left="1134" w:hanging="425"/>
        <w:jc w:val="both"/>
        <w:numPr>
          <w:ilvl w:val="0"/>
          <w:numId w:val="7"/>
        </w:numPr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>
      <w:pPr>
        <w:ind w:firstLine="709"/>
        <w:jc w:val="both"/>
        <w:rPr>
          <w:lang w:eastAsia="en-US"/>
          <w:rFonts w:eastAsia="Calibri"/>
          <w:strike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В содержании курса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>
      <w:pPr>
        <w:ind w:firstLine="708"/>
        <w:jc w:val="both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Важнейшими задачами курса являются приобщение обучающихся к фактам русской языковой истории в связи с историей русского народа,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>
      <w:pPr>
        <w:ind w:firstLine="709"/>
        <w:jc w:val="both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языка, что способствует преодолению языкового нигилизма обучающихся, пониманию важнейших социокультурных функций языковой кодификации.</w:t>
      </w:r>
    </w:p>
    <w:p>
      <w:pPr>
        <w:ind w:firstLine="709"/>
        <w:jc w:val="both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В соответствии с этим в программе выделяются следующие блоки:</w:t>
      </w:r>
    </w:p>
    <w:p>
      <w:pPr>
        <w:pStyle w:val="af3"/>
        <w:ind w:left="426" w:hanging="426"/>
        <w:jc w:val="both"/>
        <w:numPr>
          <w:ilvl w:val="0"/>
          <w:numId w:val="8"/>
        </w:numPr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в первом блоке – </w:t>
      </w:r>
      <w:r>
        <w:rPr>
          <w:lang w:eastAsia="en-US"/>
          <w:rFonts w:eastAsia="Calibri"/>
          <w:b/>
          <w:sz w:val="28"/>
          <w:szCs w:val="28"/>
        </w:rPr>
        <w:t>«Язык и культура»</w:t>
      </w:r>
      <w:r>
        <w:rPr>
          <w:lang w:eastAsia="en-US"/>
          <w:rFonts w:eastAsia="Calibri"/>
          <w:sz w:val="28"/>
          <w:szCs w:val="28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>
      <w:pPr>
        <w:pStyle w:val="af3"/>
        <w:ind w:left="426" w:hanging="426"/>
        <w:jc w:val="both"/>
        <w:numPr>
          <w:ilvl w:val="0"/>
          <w:numId w:val="8"/>
        </w:numPr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второй блок – </w:t>
      </w:r>
      <w:r>
        <w:rPr>
          <w:lang w:eastAsia="en-US"/>
          <w:rFonts w:eastAsia="Calibri"/>
          <w:b/>
          <w:sz w:val="28"/>
          <w:szCs w:val="28"/>
        </w:rPr>
        <w:t>«Культура речи»</w:t>
      </w:r>
      <w:r>
        <w:rPr>
          <w:lang w:eastAsia="en-US"/>
          <w:rFonts w:eastAsia="Calibri"/>
          <w:sz w:val="28"/>
          <w:szCs w:val="28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>
      <w:pPr>
        <w:pStyle w:val="af3"/>
        <w:ind w:left="426" w:hanging="426"/>
        <w:jc w:val="both"/>
        <w:numPr>
          <w:ilvl w:val="0"/>
          <w:numId w:val="8"/>
        </w:numPr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в третьем блоке – </w:t>
      </w:r>
      <w:r>
        <w:rPr>
          <w:lang w:eastAsia="en-US"/>
          <w:rFonts w:eastAsia="Calibri"/>
          <w:b/>
          <w:sz w:val="28"/>
          <w:szCs w:val="28"/>
        </w:rPr>
        <w:t>«Речь. Речевая деятельность. Текст»</w:t>
      </w:r>
      <w:r>
        <w:rPr>
          <w:lang w:eastAsia="en-US"/>
          <w:rFonts w:eastAsia="Calibri"/>
          <w:sz w:val="28"/>
          <w:szCs w:val="28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>
      <w:pPr>
        <w:ind w:firstLine="720"/>
        <w:jc w:val="both"/>
        <w:tabs>
          <w:tab w:val="left" w:pos="7650"/>
        </w:tabs>
        <w:rPr>
          <w:sz w:val="28"/>
          <w:szCs w:val="28"/>
        </w:rPr>
      </w:pPr>
    </w:p>
    <w:p>
      <w:pPr>
        <w:ind w:firstLine="720"/>
        <w:jc w:val="both"/>
        <w:tabs>
          <w:tab w:val="left" w:pos="7650"/>
        </w:tabs>
        <w:rPr>
          <w:sz w:val="28"/>
          <w:szCs w:val="28"/>
        </w:rPr>
      </w:pPr>
    </w:p>
    <w:p>
      <w:pPr>
        <w:ind w:firstLine="709"/>
        <w:jc w:val="center"/>
        <w:rPr>
          <w:caps/>
          <w:lang w:eastAsia="en-US"/>
          <w:rFonts w:eastAsia="Calibri"/>
          <w:b/>
          <w:sz w:val="28"/>
          <w:szCs w:val="28"/>
        </w:rPr>
      </w:pPr>
      <w:r>
        <w:rPr>
          <w:caps/>
          <w:lang w:eastAsia="en-US"/>
          <w:rFonts w:eastAsia="Calibri"/>
          <w:b/>
          <w:sz w:val="28"/>
          <w:szCs w:val="28"/>
        </w:rPr>
        <w:t xml:space="preserve">Содержание КУРСА «Русский РОДНОЙ язык» </w:t>
      </w:r>
    </w:p>
    <w:p/>
    <w:p>
      <w:pPr>
        <w:ind w:firstLine="709"/>
        <w:jc w:val="both"/>
        <w:spacing w:line="276" w:lineRule="auto"/>
        <w:rPr>
          <w:lang w:eastAsia="en-US"/>
          <w:rFonts w:eastAsia="Calibri"/>
          <w:b/>
          <w:sz w:val="28"/>
          <w:szCs w:val="28"/>
        </w:rPr>
      </w:pPr>
      <w:r>
        <w:rPr>
          <w:lang w:eastAsia="en-US"/>
          <w:rFonts w:eastAsia="Calibri"/>
          <w:b/>
          <w:sz w:val="28"/>
          <w:szCs w:val="28"/>
        </w:rPr>
        <w:t>Раздел 1. Язык и культура (2 ч)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b/>
          <w:sz w:val="28"/>
          <w:szCs w:val="28"/>
        </w:rPr>
      </w:pPr>
      <w:r>
        <w:rPr>
          <w:lang w:eastAsia="en-US"/>
          <w:rFonts w:eastAsia="Calibri"/>
          <w:b/>
          <w:sz w:val="28"/>
          <w:szCs w:val="28"/>
        </w:rPr>
        <w:t>Раздел 2. Культура речи (9 ч)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b/>
          <w:sz w:val="28"/>
          <w:szCs w:val="28"/>
        </w:rPr>
        <w:t>Основные орфоэпические нормы</w:t>
      </w:r>
      <w:r>
        <w:rPr>
          <w:lang w:eastAsia="en-US"/>
          <w:rFonts w:eastAsia="Calibri"/>
          <w:sz w:val="28"/>
          <w:szCs w:val="28"/>
        </w:rPr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b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Нарушение орфоэпической нормы как художественный приём.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b/>
          <w:sz w:val="28"/>
          <w:szCs w:val="28"/>
        </w:rPr>
        <w:t xml:space="preserve">Основные лексические нормы современного русского литературного языка. </w:t>
      </w:r>
      <w:r>
        <w:rPr>
          <w:lang w:eastAsia="en-US"/>
          <w:rFonts w:eastAsia="Calibri"/>
          <w:sz w:val="28"/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Современные толковые словари. Отражение  вариантов лексической нормы в современных словарях. Словарные пометы.</w:t>
      </w:r>
    </w:p>
    <w:p>
      <w:pPr>
        <w:ind w:firstLine="709"/>
        <w:jc w:val="both"/>
        <w:spacing w:line="276" w:lineRule="auto"/>
        <w:rPr>
          <w:lang w:eastAsia="en-US"/>
          <w:rFonts w:ascii="Calibri" w:eastAsia="Calibri" w:hAnsi="Calibri"/>
          <w:sz w:val="22"/>
          <w:szCs w:val="22"/>
        </w:rPr>
      </w:pPr>
      <w:r>
        <w:rPr>
          <w:lang w:eastAsia="en-US"/>
          <w:rFonts w:eastAsia="Calibri"/>
          <w:b/>
          <w:sz w:val="28"/>
          <w:szCs w:val="28"/>
        </w:rPr>
        <w:t xml:space="preserve">Основные грамматические нормы современного русского литературного языка. </w:t>
      </w:r>
      <w:r>
        <w:rPr>
          <w:lang w:eastAsia="en-US"/>
          <w:rFonts w:eastAsia="Calibri"/>
          <w:sz w:val="28"/>
          <w:szCs w:val="28"/>
        </w:rPr>
        <w:t xml:space="preserve">Типичные грамматические ошибки. Управление: управление предлогов </w:t>
      </w:r>
      <w:r>
        <w:rPr>
          <w:lang w:eastAsia="en-US"/>
          <w:rFonts w:eastAsia="Calibri"/>
          <w:i/>
          <w:sz w:val="28"/>
          <w:szCs w:val="28"/>
        </w:rPr>
        <w:t>благодаря, согласно, вопреки</w:t>
      </w:r>
      <w:r>
        <w:rPr>
          <w:lang w:eastAsia="en-US"/>
          <w:rFonts w:eastAsia="Calibri"/>
          <w:sz w:val="28"/>
          <w:szCs w:val="28"/>
        </w:rPr>
        <w:t xml:space="preserve">; предлога </w:t>
      </w:r>
      <w:r>
        <w:rPr>
          <w:lang w:eastAsia="en-US"/>
          <w:rFonts w:eastAsia="Calibri"/>
          <w:i/>
          <w:sz w:val="28"/>
          <w:szCs w:val="28"/>
        </w:rPr>
        <w:t>по</w:t>
      </w:r>
      <w:r>
        <w:rPr>
          <w:lang w:eastAsia="en-US"/>
          <w:rFonts w:eastAsia="Calibri"/>
          <w:sz w:val="28"/>
          <w:szCs w:val="28"/>
        </w:rPr>
        <w:t xml:space="preserve"> с количественными числительными в словосочетаниях с распределительным значением (</w:t>
      </w:r>
      <w:r>
        <w:rPr>
          <w:lang w:eastAsia="en-US"/>
          <w:rFonts w:eastAsia="Calibri"/>
          <w:i/>
          <w:sz w:val="28"/>
          <w:szCs w:val="28"/>
        </w:rPr>
        <w:t>по пять груш – по пяти груш</w:t>
      </w:r>
      <w:r>
        <w:rPr>
          <w:lang w:eastAsia="en-US"/>
          <w:rFonts w:eastAsia="Calibri"/>
          <w:sz w:val="28"/>
          <w:szCs w:val="28"/>
        </w:rPr>
        <w:t>). Правильное построение словосочетаний по типу управления (</w:t>
      </w:r>
      <w:r>
        <w:rPr>
          <w:lang w:eastAsia="en-US"/>
          <w:rFonts w:eastAsia="Calibri"/>
          <w:i/>
          <w:sz w:val="28"/>
          <w:szCs w:val="28"/>
        </w:rPr>
        <w:t>отзыв о книге – рецензия на книгу, обидеться на слово – обижен словами</w:t>
      </w:r>
      <w:r>
        <w:rPr>
          <w:lang w:eastAsia="en-US"/>
          <w:rFonts w:eastAsia="Calibri"/>
          <w:sz w:val="28"/>
          <w:szCs w:val="28"/>
        </w:rPr>
        <w:t xml:space="preserve">). Правильное употребление предлогов </w:t>
      </w:r>
      <w:r>
        <w:rPr>
          <w:lang w:eastAsia="en-US"/>
          <w:rFonts w:eastAsia="Calibri"/>
          <w:i/>
          <w:sz w:val="28"/>
          <w:szCs w:val="28"/>
        </w:rPr>
        <w:t xml:space="preserve">о‚ по‚ из‚ с </w:t>
      </w:r>
      <w:r>
        <w:rPr>
          <w:lang w:eastAsia="en-US"/>
          <w:rFonts w:eastAsia="Calibri"/>
          <w:sz w:val="28"/>
          <w:szCs w:val="28"/>
        </w:rPr>
        <w:t>в составе словосочетания (</w:t>
      </w:r>
      <w:r>
        <w:rPr>
          <w:lang w:eastAsia="en-US"/>
          <w:rFonts w:eastAsia="Calibri"/>
          <w:i/>
          <w:sz w:val="28"/>
          <w:szCs w:val="28"/>
        </w:rPr>
        <w:t xml:space="preserve">приехать из Москвы – приехать с Урала). </w:t>
      </w:r>
      <w:r>
        <w:rPr>
          <w:lang w:eastAsia="en-US"/>
          <w:rFonts w:eastAsia="Calibri"/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Типичные ошибки в построении сложных предложений: постановка рядом двух однозначных союзов (</w:t>
      </w:r>
      <w:r>
        <w:rPr>
          <w:lang w:eastAsia="en-US"/>
          <w:rFonts w:eastAsia="Calibri"/>
          <w:i/>
          <w:sz w:val="28"/>
          <w:szCs w:val="28"/>
        </w:rPr>
        <w:t>но и однако, что и будто, что и как будто</w:t>
      </w:r>
      <w:r>
        <w:rPr>
          <w:lang w:eastAsia="en-US"/>
          <w:rFonts w:eastAsia="Calibri"/>
          <w:sz w:val="28"/>
          <w:szCs w:val="28"/>
        </w:rPr>
        <w:t xml:space="preserve">)‚ повторение частицы бы в предложениях с союзами </w:t>
      </w:r>
      <w:r>
        <w:rPr>
          <w:lang w:eastAsia="en-US"/>
          <w:rFonts w:eastAsia="Calibri"/>
          <w:i/>
          <w:sz w:val="28"/>
          <w:szCs w:val="28"/>
        </w:rPr>
        <w:t>чтобы</w:t>
      </w:r>
      <w:r>
        <w:rPr>
          <w:lang w:eastAsia="en-US"/>
          <w:rFonts w:eastAsia="Calibri"/>
          <w:sz w:val="28"/>
          <w:szCs w:val="28"/>
        </w:rPr>
        <w:t xml:space="preserve"> и </w:t>
      </w:r>
      <w:r>
        <w:rPr>
          <w:lang w:eastAsia="en-US"/>
          <w:rFonts w:eastAsia="Calibri"/>
          <w:i/>
          <w:sz w:val="28"/>
          <w:szCs w:val="28"/>
        </w:rPr>
        <w:t>если бы</w:t>
      </w:r>
      <w:r>
        <w:rPr>
          <w:lang w:eastAsia="en-US"/>
          <w:rFonts w:eastAsia="Calibri"/>
          <w:sz w:val="28"/>
          <w:szCs w:val="28"/>
        </w:rPr>
        <w:t>‚ введение в сложное предложение лишних указательных местоимений.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b/>
          <w:sz w:val="28"/>
          <w:szCs w:val="28"/>
        </w:rPr>
      </w:pPr>
      <w:r>
        <w:rPr>
          <w:lang w:eastAsia="en-US"/>
          <w:rFonts w:eastAsia="Calibri"/>
          <w:b/>
          <w:sz w:val="28"/>
          <w:szCs w:val="28"/>
        </w:rPr>
        <w:t>Речевой этикет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b/>
          <w:sz w:val="28"/>
          <w:szCs w:val="28"/>
        </w:rPr>
      </w:pPr>
      <w:r>
        <w:rPr>
          <w:lang w:eastAsia="en-US"/>
          <w:rFonts w:eastAsia="Calibri"/>
          <w:b/>
          <w:sz w:val="28"/>
          <w:szCs w:val="28"/>
        </w:rPr>
        <w:t>Раздел 3. Речь. Речевая деятельность. Текст (5 ч)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b/>
          <w:sz w:val="28"/>
          <w:szCs w:val="28"/>
        </w:rPr>
      </w:pPr>
      <w:r>
        <w:rPr>
          <w:lang w:eastAsia="en-US"/>
          <w:rFonts w:eastAsia="Calibri"/>
          <w:b/>
          <w:sz w:val="28"/>
          <w:szCs w:val="28"/>
        </w:rPr>
        <w:t>Язык и речь. Виды речевой деятельности</w:t>
      </w:r>
      <w:r>
        <w:rPr>
          <w:lang w:eastAsia="en-US"/>
          <w:rFonts w:eastAsia="Calibri"/>
          <w:b/>
          <w:sz w:val="28"/>
          <w:szCs w:val="28"/>
        </w:rPr>
        <w:tab/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b/>
          <w:sz w:val="28"/>
          <w:szCs w:val="28"/>
        </w:rPr>
      </w:pPr>
      <w:r>
        <w:rPr>
          <w:lang w:eastAsia="en-US"/>
          <w:rFonts w:eastAsia="Calibri"/>
          <w:b/>
          <w:sz w:val="28"/>
          <w:szCs w:val="28"/>
        </w:rPr>
        <w:t>Текст как единица языка и речи</w:t>
      </w:r>
    </w:p>
    <w:p>
      <w:pPr>
        <w:ind w:firstLine="709"/>
        <w:jc w:val="both"/>
        <w:shd w:val="clear" w:color="auto" w:fill="FFFFFF"/>
        <w:tabs>
          <w:tab w:val="left" w:pos="1089"/>
        </w:tabs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b/>
          <w:sz w:val="28"/>
          <w:szCs w:val="28"/>
        </w:rPr>
      </w:pPr>
      <w:r>
        <w:rPr>
          <w:lang w:eastAsia="en-US"/>
          <w:rFonts w:eastAsia="Calibri"/>
          <w:b/>
          <w:sz w:val="28"/>
          <w:szCs w:val="28"/>
        </w:rPr>
        <w:t xml:space="preserve">Функциональные разновидности языка </w:t>
      </w:r>
    </w:p>
    <w:p>
      <w:pPr>
        <w:ind w:firstLine="709"/>
        <w:jc w:val="both"/>
        <w:shd w:val="clear" w:color="auto" w:fill="FFFFFF"/>
        <w:tabs>
          <w:tab w:val="left" w:pos="1089"/>
        </w:tabs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Разговорная речь. Анекдот, шутка.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Официально-деловой стиль. Деловое письмо, его структурные элементы и языковые особенности. </w:t>
      </w:r>
    </w:p>
    <w:p>
      <w:pPr>
        <w:ind w:firstLine="709"/>
        <w:jc w:val="both"/>
        <w:shd w:val="clear" w:color="auto" w:fill="FFFFFF"/>
        <w:tabs>
          <w:tab w:val="left" w:pos="1089"/>
        </w:tabs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Учебно-научный стиль. Доклад, сообщение. Речь оппонента на защите проекта.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Публицистический стиль. Проблемный очерк. 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b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b/>
          <w:sz w:val="28"/>
          <w:szCs w:val="28"/>
        </w:rPr>
      </w:pPr>
      <w:r>
        <w:rPr>
          <w:lang w:eastAsia="en-US"/>
          <w:rFonts w:eastAsia="Calibri"/>
          <w:b/>
          <w:sz w:val="28"/>
          <w:szCs w:val="28"/>
        </w:rPr>
        <w:t>Защита  проектных и исследовательских работ – 1 ч.</w:t>
      </w:r>
    </w:p>
    <w:p>
      <w:pPr>
        <w:ind w:firstLine="709"/>
        <w:jc w:val="both"/>
        <w:spacing w:line="276" w:lineRule="auto"/>
        <w:rPr>
          <w:lang w:eastAsia="en-US"/>
          <w:rFonts w:ascii="Calibri" w:eastAsia="Calibri" w:hAnsi="Calibri"/>
          <w:sz w:val="28"/>
          <w:szCs w:val="28"/>
        </w:rPr>
      </w:pPr>
      <w:r>
        <w:rPr>
          <w:lang w:eastAsia="en-US"/>
          <w:rFonts w:eastAsia="Calibri"/>
          <w:b/>
          <w:sz w:val="28"/>
          <w:szCs w:val="28"/>
        </w:rPr>
        <w:t>Примерные темы проектных и исследовательских работ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Простор как одна из главных ценностей в русской языковой картине мира.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Образ человека в языке: слова-концепты дух и душа.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Лексическая группа существительных, обозначающих понятие время в русском языке.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Мы живем в мире знаков. 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Роль и уместность заимствований в современном русском языке. 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Понимаем ли мы язык Пушкина? 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Футбольный сленг в русском языке.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Компьютерный сленг в русском языке.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Названия денежных единиц в русском языке.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Интернет-сленг.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Межнациональные различия невербального общения.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Формы выражения вежливости (на примере иностранного и русского языков). 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Анализ типов заголовков в современных СМИ, видов интервью в современных СМИ.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Сетевой знак @ в разных языках.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Слоганы в языке современной рекламы.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Девизы и слоганы любимых спортивных команд.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Синонимический ряд: врач – доктор – лекарь – эскулап – целитель – врачеватель. Что общего и в чём различие.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Язык и юмор.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Анализ примеров языковой игры в шутках и анекдотах.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Подготовка сборника «бывальщин», альманаха рассказов, сборника стилизаций, разработка личной странички для школьного портала и др.</w:t>
      </w:r>
    </w:p>
    <w:p>
      <w:pPr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>
      <w:pPr>
        <w:jc w:val="center"/>
        <w:spacing w:line="276" w:lineRule="auto"/>
        <w:rPr>
          <w:lang w:eastAsia="en-US"/>
          <w:rFonts w:eastAsia="Calibri"/>
          <w:b/>
          <w:sz w:val="28"/>
          <w:szCs w:val="28"/>
        </w:rPr>
      </w:pPr>
      <w:r>
        <w:rPr>
          <w:lang w:eastAsia="en-US"/>
          <w:rFonts w:eastAsia="Calibri"/>
          <w:b/>
          <w:sz w:val="28"/>
          <w:szCs w:val="28"/>
        </w:rPr>
        <w:t>Календарно-тематическое планирование</w:t>
      </w:r>
    </w:p>
    <w:p>
      <w:pPr>
        <w:jc w:val="center"/>
        <w:spacing w:line="276" w:lineRule="auto"/>
        <w:rPr>
          <w:lang w:eastAsia="en-US"/>
          <w:rFonts w:eastAsia="Calibri"/>
          <w:b/>
          <w:sz w:val="28"/>
          <w:szCs w:val="28"/>
        </w:rPr>
      </w:pPr>
    </w:p>
    <w:tbl>
      <w:tblPr>
        <w:tblStyle w:val="afffff5"/>
        <w:tblW w:w="0" w:type="auto"/>
        <w:tblLook w:val="04A0" w:firstRow="1" w:lastRow="0" w:firstColumn="1" w:lastColumn="0" w:noHBand="0" w:noVBand="1"/>
      </w:tblPr>
      <w:tblGrid>
        <w:gridCol w:w="760"/>
        <w:gridCol w:w="5885"/>
        <w:gridCol w:w="1617"/>
        <w:gridCol w:w="1309"/>
      </w:tblGrid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Количество часов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Дата</w:t>
            </w: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Русский язык как зеркало национальной культуры и истории народа. Крылатые слова и выражения из произведений художественной литературы, кинофильмов, песен, рекламных текстов и т.п.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lang w:eastAsia="en-US"/>
                <w:rFonts w:eastAsia="Calibri"/>
                <w:b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Развитие языка как объективный процесс. Стремительный рост словарного состава языка, «неологический бум»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Отражение произносительных вариантов в современных орфоэпических словарях. Нарушение орфоэпической нормы как художественный приём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Лексическая сочетаемость слова и точность. Типичные ошибки‚ связанные с нарушением лексической сочетаемости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lang w:eastAsia="en-US"/>
                <w:rFonts w:eastAsia="Calibri"/>
                <w:b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Речевая избыточность и точность. Тавтология. Плеоназм. Типичные ошибки‚ связанные с речевой избыточностью.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Типичные грамматические ошибки в управлении предлогов. Правильное построение словосочетаний по типу управления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Нормы употребления причастных оборотов, деепричастных оборотов, предложений с косвенной речью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 xml:space="preserve">Типичные ошибки в построении сложных предложений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Отражение вариантов грамматической нормы в современных грамматических словарях и справочниках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Этика и этикет в электронной среде общения. Понятие нетикета. Этикет Интернет-переписки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Этические нормы, правила этикета Интернет-дискуссии, Интернет-полемики. Этикетное речевое поведение в ситуациях делового общения. Русский язык в Интернете. Правила информационной безопасности при общении в социальных сетях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Разговорная речь. Официально-деловой стиль. Деловое письмо, его структурные элементы и языковые особенности.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Учебно-научный стиль. Доклад, сообщение Речь оппонента на защите проекта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Виды преобразования текстов: аннотация, конспект. Использование графиков, диаграмм, схем для представления информации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Публицистический стиль. Проблемный очерк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Язык художественной литературы. Диалогичность в художественном произведении. Текст и интертекст. Афоризмы. Прецедентные тексты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  <w:t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="0" w:firstLine="0"/>
              <w:contextualSpacing/>
              <w:jc w:val="both"/>
              <w:numPr>
                <w:ilvl w:val="0"/>
                <w:numId w:val="9"/>
              </w:numPr>
              <w:spacing w:after="200"/>
              <w:rPr>
                <w:lang w:eastAsia="en-US"/>
                <w:sz w:val="28"/>
                <w:szCs w:val="28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Защита  проектных и исследовательских работ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lang w:eastAsia="en-US"/>
                <w:rFonts w:eastAsia="Calibri"/>
                <w:sz w:val="28"/>
                <w:szCs w:val="28"/>
              </w:rPr>
            </w:pPr>
            <w:r>
              <w:rPr>
                <w:lang w:eastAsia="en-US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lang w:eastAsia="en-US"/>
                <w:rFonts w:eastAsia="Calibri"/>
                <w:sz w:val="28"/>
                <w:szCs w:val="28"/>
              </w:rPr>
            </w:pP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3fb4fce"/>
    <w:multiLevelType w:val="hybridMultilevel"/>
    <w:tmpl w:val="89b688fc"/>
    <w:lvl w:ilvl="0" w:tplc="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3a69199a"/>
    <w:multiLevelType w:val="hybridMultilevel"/>
    <w:tmpl w:val="b94e5c3a"/>
    <w:lvl w:ilvl="0" w:tplc="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on" w:tplc="4190019">
      <w:start w:val="1"/>
      <w:numFmt w:val="lowerLetter"/>
      <w:lvlText w:val="%2."/>
      <w:lvlJc w:val="left"/>
      <w:pPr>
        <w:ind w:left="2149" w:hanging="360"/>
      </w:pPr>
    </w:lvl>
    <w:lvl w:ilvl="2" w:tentative="on" w:tplc="419001b">
      <w:start w:val="1"/>
      <w:numFmt w:val="lowerRoman"/>
      <w:lvlText w:val="%3."/>
      <w:lvlJc w:val="right"/>
      <w:pPr>
        <w:ind w:left="2869" w:hanging="180"/>
      </w:pPr>
    </w:lvl>
    <w:lvl w:ilvl="3" w:tentative="on" w:tplc="419000f">
      <w:start w:val="1"/>
      <w:lvlText w:val="%4."/>
      <w:lvlJc w:val="left"/>
      <w:pPr>
        <w:ind w:left="3589" w:hanging="360"/>
      </w:pPr>
    </w:lvl>
    <w:lvl w:ilvl="4" w:tentative="on" w:tplc="4190019">
      <w:start w:val="1"/>
      <w:numFmt w:val="lowerLetter"/>
      <w:lvlText w:val="%5."/>
      <w:lvlJc w:val="left"/>
      <w:pPr>
        <w:ind w:left="4309" w:hanging="360"/>
      </w:pPr>
    </w:lvl>
    <w:lvl w:ilvl="5" w:tentative="on" w:tplc="419001b">
      <w:start w:val="1"/>
      <w:numFmt w:val="lowerRoman"/>
      <w:lvlText w:val="%6."/>
      <w:lvlJc w:val="right"/>
      <w:pPr>
        <w:ind w:left="5029" w:hanging="180"/>
      </w:pPr>
    </w:lvl>
    <w:lvl w:ilvl="6" w:tentative="on" w:tplc="419000f">
      <w:start w:val="1"/>
      <w:lvlText w:val="%7."/>
      <w:lvlJc w:val="left"/>
      <w:pPr>
        <w:ind w:left="5749" w:hanging="360"/>
      </w:pPr>
    </w:lvl>
    <w:lvl w:ilvl="7" w:tentative="on" w:tplc="4190019">
      <w:start w:val="1"/>
      <w:numFmt w:val="lowerLetter"/>
      <w:lvlText w:val="%8."/>
      <w:lvlJc w:val="left"/>
      <w:pPr>
        <w:ind w:left="6469" w:hanging="360"/>
      </w:pPr>
    </w:lvl>
    <w:lvl w:ilvl="8" w:tentative="on" w:tplc="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65a5a"/>
    <w:multiLevelType w:val="hybridMultilevel"/>
    <w:tmpl w:val="882e666"/>
    <w:lvl w:ilvl="0" w:tplc="419000f">
      <w:start w:val="1"/>
      <w:lvlText w:val="%1."/>
      <w:lvlJc w:val="left"/>
      <w:pPr>
        <w:ind w:left="720" w:hanging="360"/>
      </w:pPr>
    </w:lvl>
    <w:lvl w:ilvl="1" w:tplc="4190019">
      <w:start w:val="1"/>
      <w:numFmt w:val="lowerLetter"/>
      <w:lvlText w:val="%2."/>
      <w:lvlJc w:val="left"/>
      <w:pPr>
        <w:ind w:left="1440" w:hanging="360"/>
      </w:pPr>
    </w:lvl>
    <w:lvl w:ilvl="2" w:tplc="419001b">
      <w:start w:val="1"/>
      <w:numFmt w:val="lowerRoman"/>
      <w:lvlText w:val="%3."/>
      <w:lvlJc w:val="right"/>
      <w:pPr>
        <w:ind w:left="2160" w:hanging="180"/>
      </w:pPr>
    </w:lvl>
    <w:lvl w:ilvl="3" w:tplc="419000f">
      <w:start w:val="1"/>
      <w:lvlText w:val="%4."/>
      <w:lvlJc w:val="left"/>
      <w:pPr>
        <w:ind w:left="2880" w:hanging="360"/>
      </w:pPr>
    </w:lvl>
    <w:lvl w:ilvl="4" w:tplc="4190019">
      <w:start w:val="1"/>
      <w:numFmt w:val="lowerLetter"/>
      <w:lvlText w:val="%5."/>
      <w:lvlJc w:val="left"/>
      <w:pPr>
        <w:ind w:left="3600" w:hanging="360"/>
      </w:pPr>
    </w:lvl>
    <w:lvl w:ilvl="5" w:tplc="419001b">
      <w:start w:val="1"/>
      <w:numFmt w:val="lowerRoman"/>
      <w:lvlText w:val="%6."/>
      <w:lvlJc w:val="right"/>
      <w:pPr>
        <w:ind w:left="4320" w:hanging="180"/>
      </w:pPr>
    </w:lvl>
    <w:lvl w:ilvl="6" w:tplc="419000f">
      <w:start w:val="1"/>
      <w:lvlText w:val="%7."/>
      <w:lvlJc w:val="left"/>
      <w:pPr>
        <w:ind w:left="5040" w:hanging="360"/>
      </w:pPr>
    </w:lvl>
    <w:lvl w:ilvl="7" w:tplc="4190019">
      <w:start w:val="1"/>
      <w:numFmt w:val="lowerLetter"/>
      <w:lvlText w:val="%8."/>
      <w:lvlJc w:val="left"/>
      <w:pPr>
        <w:ind w:left="5760" w:hanging="360"/>
      </w:pPr>
    </w:lvl>
    <w:lvl w:ilvl="8" w:tplc="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529ab"/>
    <w:multiLevelType w:val="hybridMultilevel"/>
    <w:tmpl w:val="59d225e6"/>
    <w:lvl w:ilvl="0" w:tplc="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ff4147a"/>
    <w:multiLevelType w:val="hybridMultilevel"/>
    <w:tmpl w:val="62e43caa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b04a5"/>
    <w:multiLevelType w:val="hybridMultilevel"/>
    <w:tmpl w:val="c2a4a0ee"/>
    <w:lvl w:ilvl="0" w:tplc="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66136b"/>
    <w:multiLevelType w:val="hybridMultilevel"/>
    <w:tmpl w:val="40d0dd4c"/>
    <w:lvl w:ilvl="0" w:tplc="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aa3c58"/>
    <w:multiLevelType w:val="hybridMultilevel"/>
    <w:tmpl w:val="741480b2"/>
    <w:lvl w:ilvl="0" w:tplc="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6433a6"/>
    <w:multiLevelType w:val="hybridMultilevel"/>
    <w:tmpl w:val="dac8da78"/>
    <w:lvl w:ilvl="0" w:tplc="419000f">
      <w:start w:val="1"/>
      <w:lvlText w:val="%1."/>
      <w:lvlJc w:val="left"/>
      <w:pPr>
        <w:ind w:left="720" w:hanging="360"/>
      </w:pPr>
    </w:lvl>
    <w:lvl w:ilvl="1" w:tplc="4190019">
      <w:start w:val="1"/>
      <w:numFmt w:val="lowerLetter"/>
      <w:lvlText w:val="%2."/>
      <w:lvlJc w:val="left"/>
      <w:pPr>
        <w:ind w:left="1440" w:hanging="360"/>
      </w:pPr>
    </w:lvl>
    <w:lvl w:ilvl="2" w:tplc="419001b">
      <w:start w:val="1"/>
      <w:numFmt w:val="lowerRoman"/>
      <w:lvlText w:val="%3."/>
      <w:lvlJc w:val="right"/>
      <w:pPr>
        <w:ind w:left="2160" w:hanging="180"/>
      </w:pPr>
    </w:lvl>
    <w:lvl w:ilvl="3" w:tplc="419000f">
      <w:start w:val="1"/>
      <w:lvlText w:val="%4."/>
      <w:lvlJc w:val="left"/>
      <w:pPr>
        <w:ind w:left="2880" w:hanging="360"/>
      </w:pPr>
    </w:lvl>
    <w:lvl w:ilvl="4" w:tplc="4190019">
      <w:start w:val="1"/>
      <w:numFmt w:val="lowerLetter"/>
      <w:lvlText w:val="%5."/>
      <w:lvlJc w:val="left"/>
      <w:pPr>
        <w:ind w:left="3600" w:hanging="360"/>
      </w:pPr>
    </w:lvl>
    <w:lvl w:ilvl="5" w:tplc="419001b">
      <w:start w:val="1"/>
      <w:numFmt w:val="lowerRoman"/>
      <w:lvlText w:val="%6."/>
      <w:lvlJc w:val="right"/>
      <w:pPr>
        <w:ind w:left="4320" w:hanging="180"/>
      </w:pPr>
    </w:lvl>
    <w:lvl w:ilvl="6" w:tplc="419000f">
      <w:start w:val="1"/>
      <w:lvlText w:val="%7."/>
      <w:lvlJc w:val="left"/>
      <w:pPr>
        <w:ind w:left="5040" w:hanging="360"/>
      </w:pPr>
    </w:lvl>
    <w:lvl w:ilvl="7" w:tplc="4190019">
      <w:start w:val="1"/>
      <w:numFmt w:val="lowerLetter"/>
      <w:lvlText w:val="%8."/>
      <w:lvlJc w:val="left"/>
      <w:pPr>
        <w:ind w:left="5760" w:hanging="360"/>
      </w:pPr>
    </w:lvl>
    <w:lvl w:ilvl="8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5">
    <w:name w:val="Table Grid"/>
    <w:basedOn w:val="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Home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</cp:revision>
  <dcterms:created xsi:type="dcterms:W3CDTF">2019-09-16T18:39:00Z</dcterms:created>
  <dcterms:modified xsi:type="dcterms:W3CDTF">2020-09-12T08:55:04Z</dcterms:modified>
  <cp:lastPrinted>2020-09-12T08:54:55Z</cp:lastPrinted>
  <cp:version>0900.0000.01</cp:version>
</cp:coreProperties>
</file>