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Календарно - тематическое планирование на 2020-2021 уч.год</w:t>
      </w:r>
    </w:p>
    <w:p>
      <w:pPr>
        <w:pStyle w:val="Normal"/>
        <w:jc w:val="center"/>
        <w:rPr/>
      </w:pPr>
      <w:r>
        <w:rPr/>
        <w:t xml:space="preserve">10 класс (34 часа, из них 1 ч.-резервное время) </w:t>
      </w:r>
    </w:p>
    <w:tbl>
      <w:tblPr>
        <w:tblW w:w="157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567"/>
        <w:gridCol w:w="1985"/>
        <w:gridCol w:w="1162"/>
        <w:gridCol w:w="993"/>
        <w:gridCol w:w="7228"/>
        <w:gridCol w:w="992"/>
        <w:gridCol w:w="851"/>
        <w:gridCol w:w="1276"/>
      </w:tblGrid>
      <w:tr>
        <w:trPr/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раздела, темы урока, его содержание</w:t>
            </w: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часть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Ресурсы,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</w:t>
            </w:r>
          </w:p>
        </w:tc>
        <w:tc>
          <w:tcPr>
            <w:tcW w:w="7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Планируемые 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 проведения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</w:p>
        </w:tc>
      </w:tr>
      <w:tr>
        <w:trPr/>
        <w:tc>
          <w:tcPr>
            <w:tcW w:w="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72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left="3540" w:hanging="0"/>
              <w:rPr>
                <w:b/>
                <w:b/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ru"/>
              </w:rPr>
              <w:t>Раздел 1. Биология, как комплекс наук о живой природе</w:t>
            </w:r>
            <w:r>
              <w:rPr>
                <w:color w:val="000000"/>
                <w:sz w:val="27"/>
                <w:szCs w:val="27"/>
                <w:lang w:val="ru"/>
              </w:rPr>
              <w:t xml:space="preserve"> (2 ч)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 как наука. Методы научного познания.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Биология — наука о живой природе.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методы биологических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исследований. Значение биологических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знаний в жизни человека.</w:t>
            </w:r>
          </w:p>
          <w:p>
            <w:pPr>
              <w:pStyle w:val="Normal"/>
              <w:ind w:left="105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№1 «Приготовление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микропрепарата кожицы лука»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Определять объекты изучения биологических наук. Выделять основные методы биологических исследований. Характеризовать новые научные направления в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биологии. Называть основные биологические науки. Приводить примеры использования человеком знаний о живой природе. Использовать информационные ресурсы для подготовки сообщений о вкладе отечественных учёных в развитие биологической науки.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Коммуникативные:</w:t>
            </w: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 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учатся критично относиться к своему мнению, с достоинством признавать ошибочность своего мнения (если оно таково) и корректировать его,</w:t>
            </w:r>
            <w:r>
              <w:rPr>
                <w:rStyle w:val="C80"/>
                <w:rFonts w:cs="Arial" w:ascii="Arial" w:hAnsi="Arial"/>
                <w:color w:val="000000"/>
                <w:sz w:val="20"/>
                <w:szCs w:val="20"/>
              </w:rPr>
              <w:t> </w:t>
            </w: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в дискуссии умеют выдвинуть контраргументы, перефразировать свою мысль, отстаивать свою точку зрения, приводить аргументы, подтверждая их фактами.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Регулятивные: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shd w:fill="FFFFFF" w:val="clear"/>
              </w:rPr>
              <w:t>умение развернуто обосновывать суждения, использование элементов причинно-следственного и структурно-функционального анализа.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Познавательные: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Умеют систематизировать знания о биологии, показать развитие биологических наук и значение биологических знаний в деятельности человека, представлять методы биологических исследований, обладают  современными научными представлениями о сущности жизни и свойствах живого ; имеют  представление об уровнях организации живой природы, особенностях функционирования биологических систем на разных уровнях организации живой материи.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Личностные: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 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Основные критерии живого. Уровни организации живой природы. Биологические системы.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Формирование понятия «жизнь». Свойства живого. Уровни организации живых систем. Биологическая система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 xml:space="preserve">Давать определение понятию «жизнь». 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Характеризовать основные свойства живого.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Описывать уровни организации живого, определять их иерархию и характеризовать проявление жизни на каждом уровне.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Коммуникативные:</w:t>
            </w: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 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учатся критично относиться к своему мнению, с достоинством признавать ошибочность своего мнения (если оно таково) и корректировать его,</w:t>
            </w:r>
            <w:r>
              <w:rPr>
                <w:rStyle w:val="C80"/>
                <w:rFonts w:cs="Arial" w:ascii="Arial" w:hAnsi="Arial"/>
                <w:color w:val="000000"/>
                <w:sz w:val="20"/>
                <w:szCs w:val="20"/>
              </w:rPr>
              <w:t> </w:t>
            </w: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в дискуссии умеют выдвинуть контраргументы, перефразировать свою мысль, отстаивать свою точку зрения, приводить аргументы, подтверждая их фактами.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Регулятивные: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shd w:fill="FFFFFF" w:val="clear"/>
              </w:rPr>
              <w:t>умение развернуто обосновывать суждения, использование элементов причинно-следственного и структурно-функционального анализа.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Познавательные:</w:t>
            </w:r>
          </w:p>
          <w:p>
            <w:pPr>
              <w:pStyle w:val="C4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Умеют систематизировать знания о биологии, показать развитие биологических наук и значение биологических знаний в деятельности человека, представлять методы биологических исследований, обладают  современными научными представлениями о сущности жизни и свойствах живого ; имеют  представление об уровнях организации живой природы, особенностях функционирования биологических систем на разных уровнях организации живой материи.</w:t>
            </w:r>
          </w:p>
          <w:p>
            <w:pPr>
              <w:pStyle w:val="C15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Личностные: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rStyle w:val="C1"/>
                <w:rFonts w:eastAsia="Calibri"/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rStyle w:val="C1"/>
                <w:rFonts w:eastAsia="Calibri"/>
                <w:color w:val="000000"/>
                <w:sz w:val="20"/>
                <w:szCs w:val="20"/>
              </w:rPr>
              <w:t>чатся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 пр.св.зн.1-6</w:t>
            </w:r>
          </w:p>
        </w:tc>
      </w:tr>
      <w:tr>
        <w:trPr/>
        <w:tc>
          <w:tcPr>
            <w:tcW w:w="1572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Клетка (17 ч)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Химический состав организмов.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Неорганические вещества клетки.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 xml:space="preserve">Химический состав клетки. Химические элементы, их классификация по процентному содержанию в живых организмах. Разнообразие неорганических соединений, их роль в процессах жизнедеятельности живого.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№2 «Изучение плазмолиза и диплазмолиза в клетках чешуи лука»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Определять единство элементарного состава, как одно из свойств живого. Классифицировать химические элементы в зависимости от их содержания в живых организмах.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значение воды и минеральных солей в клетке.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работы с лабораторным оборудованием. Проводить наблюдения, объяснять результаты эксперимента, делать выводы. Соблюдать правила работы в кабинете биологии.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Личностные: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Коммуникативные: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Регулятивные:</w:t>
            </w:r>
            <w:r>
              <w:rPr>
                <w:sz w:val="20"/>
                <w:szCs w:val="20"/>
              </w:rPr>
              <w:t> Определяют предмет, задачи и методы исследования цитологии как науки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3, пр.св.зн.1-6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4.Органические вещества. Углеводы. Липиды.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Классификация органических веществ. Мономеры. Полимеры. Углеводы, особенности их строения и их роль в процессах жизнедеятельности организма. Биологическая роль, классификация и строение липидов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>Приводить классификацию органических веществ.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Классифицировать углеводы и липиды. Определять биологическую роль углеводов, липидов.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 пр.св.зн. 1-5.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5. Органические вещества. Белки. Протеомика.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Строение и химический состав белков. Аминокислоты. Типы белков. Структура белков. Основные функции белков.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Описывать белки как сложные органические соединения - полимеры.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белки по выполняемым функциям.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структуру белков. Объяснять суть явления денатурации. Описывать роль белков в организме.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П.5, пр.св.зн.1-4.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6. Органические вещества клетки. Нуклеиновые кислоты. АТФ, витамины.</w:t>
            </w:r>
          </w:p>
          <w:p>
            <w:pPr>
              <w:pStyle w:val="Normal"/>
              <w:rPr>
                <w:b/>
                <w:b/>
                <w:sz w:val="16"/>
                <w:szCs w:val="20"/>
                <w:lang w:val="ru"/>
              </w:rPr>
            </w:pPr>
            <w:r>
              <w:rPr>
                <w:color w:val="000000"/>
                <w:sz w:val="22"/>
                <w:szCs w:val="27"/>
                <w:lang w:val="ru"/>
              </w:rPr>
              <w:t>Нуклеиновые кислоты, их строение и химический состав. Структура и функции ДНК и РНК. Виды РНК. АТФ - строение и биологическая роль. Витамины, их строение и значение для организма.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80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>Характеризовать и сравнивать строение молекул ДНК и РНК.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Устанавливать связь между строением нуклеиновых кислот и их функциями. Анализировать роль АТФ в клетке. Объяснять биологическую роль витаминов. Использовать информационные ресурсы для подготовки презентации об открытии витаминов и структуры ДНК.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6, пр.св.зн.1-6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7.Клетка - структурная и функциональная единица организма. Основные этапы развития цитологии. Клеточная теория. Методы изучения клетки.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История открытия клетки и создание клеточной теории М. Шлейденом и Т. Шванном. Современная клеточная теория. Цитология. Современные методы изучения клетки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Описывать основные положения клеточной теории.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Аргументированно доказывать родство всех живых организмов.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современные методы цитологии.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7, пр.св.зн.1-6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8.Строение клетки. Клеточная мембрана. Ядро. Геном. Цитоплазма. Клеточный центр. Рибосомы.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Клетка - элементарная живая система. Строение и функции клеточной мембраны, ядра, цитоплазмы, клеточного центра, рибосом. Строение хромосомы.</w:t>
            </w:r>
            <w:r>
              <w:rPr/>
              <w:t xml:space="preserve"> </w:t>
            </w:r>
            <w:r>
              <w:rPr>
                <w:i/>
                <w:sz w:val="20"/>
                <w:szCs w:val="20"/>
                <w:lang w:val="ru"/>
              </w:rPr>
              <w:t>Кариотип. Геном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Выделять существенные признаки эукариотической клетки.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знания о строении и функциях органоидов клетки. Давать определения понятиям «ядро», «геном», «хромосома».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9.Строение клетки. Эндоплазматическая сеть. Комплекс Гольджи. Лизосомы. Вакуоли. Клеточные включения. Митохондрии. Пластиды. Органоиды движения.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Строение и функции эндоплазматической сети, комплекса Гольджи, лизосом, вакуолей, клеточных включений, митохондрий, пластид, органоидов движения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Лабораторная работа №3</w:t>
            </w:r>
            <w:r>
              <w:rPr>
                <w:sz w:val="20"/>
                <w:szCs w:val="20"/>
              </w:rPr>
              <w:t xml:space="preserve"> «Изучение движения цитоплазмы»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Описывать строение и функции органоидов. Выявлять связь между строением и функциями органоидов.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строение пластид и митохондрий.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Контрольная работа №1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10.Сравнение строения и жизнедеятельности клеток прокариот и эукариот.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Прокариотические организмы. Основные особенности прокариотических клеток. Плазмиды. Размножение прокариот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Описывать строение прокариотической клетки. Сравнивать строение прокариотической и эукариотической клеток. Описывать прокариотические организмы.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10, пр.св.зн. 1-5.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11.Сравнение строения и жизнедеятельности клеток растений и животных.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История формирования клеточного организма. Возникновение растительных клеток. Черты сходства и различия в строении растительных и животных клеток.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№4 «Сравнение строения клеток растений, животных, грибов»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>Сравнивать строение клеток растений и животных.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Объяснять причины сходства и различий между клетками разных эукариотических организмов. Совершенствовать навыки работы с лабораторным оборудованием. Проводить наблюдения, объяснять результаты эксперимента, делать выводы. Соблюдать правила работы в кабинете биологии..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П.11, пр.св.зн. 1-4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12.Вирусы - неклеточная форма жизни. Профилактика вирусных заболеваний.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Открытие вирусов Д. И. Ивановским. Особенности строения и основные свойства вирусов. Размножение вирусов. Вирусные заболевания и их профилактика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Предметные:  </w:t>
            </w:r>
            <w:r>
              <w:rPr>
                <w:sz w:val="20"/>
                <w:szCs w:val="20"/>
              </w:rPr>
              <w:t>Характеризовать вирусы, как неклеточные формы жизни.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основные признаки строения вирусов. Характеризовать жизненный цикл вирусов. Обосновывать меры профилактики вирусных заболеваний.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сущность понятия «жизненный цикл бактериофага».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вирусы между собой, делать выводы на основе сравнения.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роль вирусов в природе и жизни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П.12, пр.св.зн.1-4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13. Обмен веществ и превращение энергии в клетке. Ферменты.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Обмен веществ и превращение энергии. Гомеостаз. Ассимиляция. Диссимиляция, ферменты, их значение, механизм функционирования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>Давать определение понятию «обмен веществ». Устанавливать различия между понятиями «ассимиляция» и «диссимиляция». Характеризовать и сравнивать роль ассимиляции и диссимиляции. Объяснять роль ферментов в процессах жизнедеятельности организмов.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П.13, пр.св.зн.1-3.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14.Энергетический обмен в клетке.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18"/>
                <w:szCs w:val="27"/>
                <w:lang w:val="ru"/>
              </w:rPr>
              <w:t>Диссимиляция. Роль АТФ в энергетическом обмене. Этапы энергетического обмена. Роль ферментов и митохондрий в энергетическом обмене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>Определять понятие «энергетический обмен» (диссимиляция).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Характеризовать и сравнивать этапы энергетического обмена.Объяснять роль АТФ как универсального источника и накопителя энергии. Характеризовать значение диссимиляции для клетки и организма.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 xml:space="preserve">15.Пластический обмен веществ в клетке. Фотосинтез. Хемосинтез. 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Фотосинтез как один из видов пластического обмена. Роль фотосинтеза в эволюции Земли. Фазы фотосинтеза: световая и темновая. Условия протекания фотосинтеза. Хемосинтез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Давать определения понятиям «фотосинтез», «хемосинтез».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фазы фотосинтеза, делать выводы на основании сравнения.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космическую роль процесса фотосинтеза.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процессы фотосинтеза и хемосинтеза.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П.15, пр.св.зн.1-4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16. Пластический обмен в клетке. Биосинтез белка в клетке. Генетический код.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7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Биосинтез как одна из форм ассимиляции белка.</w:t>
            </w:r>
          </w:p>
          <w:p>
            <w:pPr>
              <w:pStyle w:val="Normal"/>
              <w:rPr>
                <w:b/>
                <w:b/>
                <w:i/>
                <w:i/>
                <w:sz w:val="14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Генетический код. Этапы биосинтеза белка. Роль нуклеиновых кислот, рибосом в процессе биосинтеза белка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"/>
              </w:rPr>
              <w:t>Давать определение понятию «биосинтез белка».</w:t>
            </w:r>
          </w:p>
          <w:p>
            <w:pPr>
              <w:pStyle w:val="Normal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Выделять и описывать этапы биосинтеза белка.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16, пр.св.зн. 1-4.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17.Жизненный цикл клетки: интерфаза и деление. Митоз, или непрямое деление клетки. Мейоз.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Жизненный цикл клетки. Митоз — как основной способ деления соматических клеток. Интерфаза. Фазы митоза. Биологическая роль митоза. Фазы мейоза. Биологический смысл мейоза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Давать определение понятиям «жизненный цикл клетки», «интерфаза», «митоз», «мейоз». Называть стадии жизненного цикла клетки. Характеризовать фазы митоза и мейоза. Сравнивать первое и второе деление мейоза, делать выводы. Сравнивать митоз и мейоз. Анализировать и выявлять биологический смысл митоза и мейоза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17, пр.св.зн.1-4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 xml:space="preserve"> </w:t>
            </w:r>
            <w:r>
              <w:rPr>
                <w:b/>
                <w:sz w:val="20"/>
                <w:szCs w:val="20"/>
                <w:lang w:val="ru"/>
              </w:rPr>
              <w:t>Контрольная работа № 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Повт. пройденный материал</w:t>
            </w:r>
          </w:p>
        </w:tc>
      </w:tr>
      <w:tr>
        <w:trPr/>
        <w:tc>
          <w:tcPr>
            <w:tcW w:w="1572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"/>
              </w:rPr>
              <w:t>Раздел 3. Организм (13 ч)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Организм как биологическая система. Гомеостаз. Регуляция функций организма.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sz w:val="20"/>
                <w:szCs w:val="27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Организм. Основные свойства живых организмов. Гомеостаз, его роль в жизни живого организма. Структура живого организма (ткани, органы, системы органов)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i/>
                <w:iCs/>
                <w:color w:val="000000"/>
                <w:sz w:val="20"/>
                <w:szCs w:val="27"/>
                <w:lang w:val="ru"/>
              </w:rPr>
              <w:t>Лабораторная работа</w:t>
            </w:r>
            <w:r>
              <w:rPr>
                <w:i/>
                <w:color w:val="000000"/>
                <w:sz w:val="20"/>
                <w:szCs w:val="27"/>
                <w:lang w:val="ru"/>
              </w:rPr>
              <w:t xml:space="preserve"> «Изучение движения цитоплазмы»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Характеризовать основные свойства живых организмов.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Приводить доказательства о роли гемостаза в жизни организма.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Различать и описывать основные органы и системы органов в животном организме. Обосновывать, почему организм - это единая и неделимая единица жизни. Совершенствовать навыки работы с лабораторным оборудованием. Проводить наблюдения, объяснять результаты эксперимента, делать выводы. Соблюдать правила работы в кабинете биологии.</w:t>
              <w:br/>
            </w: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18. Пр.св.зн. 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Обмен веществ и превращение энергии в организме. Автотрофы и гетеротрофы. Аэробы и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"/>
              </w:rPr>
              <w:t>анаэробы.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Обмен веществ и энергии в организме. Способы питания организмов (автотрофы, гетеротрофы). Способы дыхания организмов (аэробы, анаэробы)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Обобщать знания об обмене веществ и энергии. Классифицировать организмы по способу питания и дыхания.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Характеризовать автотрофный способ питания.</w:t>
            </w:r>
            <w:r>
              <w:rPr>
                <w:color w:val="000000"/>
                <w:sz w:val="20"/>
                <w:szCs w:val="20"/>
                <w:lang w:val="ru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Приводить примеры и характеризовать способы гетеротрофного питания.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П.19, пр.св.зню1-6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Размножение организмов. Бесполое и половое размножение.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color w:val="000000"/>
                <w:sz w:val="20"/>
                <w:szCs w:val="27"/>
                <w:lang w:val="ru"/>
              </w:rPr>
              <w:t>Размножение. Формы размножения. Бесполое размножение (деление родительской клетки, спорообразование, вегетативное размножение). Половое размножение. Половые клетки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Выделять и характеризовать основные способы размножения организмов.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Сравнивать половое и бесполое размножение, половые клетки организмов. Давать определение понятиям «спорообразование», «вегетативное размножение».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Объяснять биологический смысл бесполого и полового способов размножения. Раскрывать биологические преимущества полового размножения.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Развитие гамет. Оплодотворение.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 xml:space="preserve">Гаметогенез. </w:t>
            </w:r>
            <w:r>
              <w:rPr>
                <w:i/>
                <w:sz w:val="20"/>
                <w:szCs w:val="20"/>
                <w:lang w:val="ru"/>
              </w:rPr>
              <w:t>Гаметогенез у покрытосеменных растений. Гаметогенез у млекопитающих. Фазы гаметогенеза. Особенности созревания мужских и женских половых клеток.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Давать определение понятиям «гаметогенез», «оплодотворение». Характеризовать фазы гаметогенеза. Различать особенности развития мужских и женских половых клеток.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Индивидуальное развитие организма. Эмбриональный период.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 xml:space="preserve">Онтогенез. </w:t>
            </w:r>
            <w:r>
              <w:rPr>
                <w:i/>
                <w:sz w:val="20"/>
                <w:szCs w:val="20"/>
                <w:lang w:val="ru"/>
              </w:rPr>
              <w:t>Периоды онтогенеза (эмбриональный и постэмбриональный). Стадии эмбрионального периода (зигота, дробление, гаструла, органогенез). Зависимость развития эмбриона от условий окружающей среды. Причины нарушения эмбриогенеза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Давать определение понятию «онтогенез». Характеризовать стадии эмбрионального периода онтогенеза.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Сравнивать разные стадии эмбрионального периода, делать выводы на основе сравнения. Объяснять зависимость развития эмбриона от условий окружающей среды.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Индивидуальное развитие организма. Постэмбриональный период.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Постэмбриональное развития. Типы постэмбрионального развития Периоды постэмбрионального развития человека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Давать определение понятию «постэмбриональное развитие».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Различать и характеризовать типы постэмбрионального развития.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Описывать периоды постэмбрионального развитие человека.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П.23, пр.св.зн.1-6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Генетика. Генетические понятия и символы. Методы генетики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  <w:szCs w:val="20"/>
                <w:lang w:val="ru"/>
              </w:rPr>
              <w:t>Генетика. Основные генетические понятия и символы. Методы генетики. Г. Мендель, его вклад в развитие генетики. Геномика.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Объяснять смысл генетических понятий и символов.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Характеризовать основные методы генетики.</w:t>
            </w:r>
            <w:r>
              <w:rPr>
                <w:color w:val="000000"/>
                <w:sz w:val="20"/>
                <w:szCs w:val="20"/>
                <w:lang w:val="ru"/>
              </w:rPr>
              <w:t xml:space="preserve"> 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П.24, пр.св.сн.1-6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Законы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наследственности,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установленные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Г. Менделем. Гипотеза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чистоты гамет. Неполное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доминирование.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Дигибридное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скрещивание.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Анализирующее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скрещивание. Генофонд.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</w:rPr>
              <w:t>Правило единообразия гибридов первого поколения. Правило расщепления. Гипотеза чистоты гамет. Неполное доминирование. Дигибридное скрещивание. Анализирующее скрещивание. Генофонд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Решать генетические задачи на дигибридное скрещивание.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Давать определение понятию «генофонд».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П.25, пр.св.зн.1-4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Хромосомная теория наследственности. Закон Моргана. Взаимодействие генов. Генетика пола. Наследование, сцепленное</w:t>
            </w:r>
            <w:r>
              <w:rPr>
                <w:color w:val="000000"/>
                <w:sz w:val="27"/>
                <w:szCs w:val="27"/>
                <w:lang w:val="ru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"/>
              </w:rPr>
              <w:t>с полом.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Цитоплазматическая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b/>
                <w:i/>
                <w:sz w:val="20"/>
                <w:szCs w:val="20"/>
                <w:lang w:val="ru"/>
              </w:rPr>
              <w:t>Наследственность.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</w:rPr>
              <w:t>Хромосомная теория Т. Моргана, её основные положения. Взаимодействие генов. Механизм определения пола. Наследование, сцепленное с полом. Цитоплазматическая наследственность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Описывать положения хромосомной теории. Объяснять механизм определения пола и наследования, сцепленного с полом. Объяснять, в чём суть явления цитоплазматической наследственности.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П.26, пр.св.зн.1-7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Наследственная изменчивость. Норма реакции.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</w:rPr>
              <w:t xml:space="preserve">Изменчивость (наследственная и ненаследственная). Наследственная изменчивость. Норма реакции.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«Изучение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Давать определения понятиям «изменчивость», «норма реакции».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Выявлять существенные признаки изменчивости.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Сравнивать проявления наследственной и ненаследственной изменчивости.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П.27, пр.св.зн.1-4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Наследственная изменчивость, наследственные болезни.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</w:rPr>
              <w:t>Наследственная изменчивость (комбинативная, мутационная). Комбинативная изменчивость, её причины. Мутационная изменчивость, её основные виды. Мутационные факторы. Наследственные болезни человека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Называть и характеризовать виды изменчивости.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Выявлять причины комбинативной изменчивости.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Классифицировать мутационную изменчивость. Характеризовать мутационные факторы. Объяснять биологическое значение наследственной изменчивости.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П.28,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Селекция. Этапы развития селекции. Селекция растений.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</w:rPr>
              <w:t>Селекция. Развитие селекции. Методы селекции. Центры происхождения культурных растений. Закон Н. И. Вавилова. Современные приёмы гибридизации растений.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Давать определение понятию «селекция». Оценивать этапы развития селекции. Характеризовать вклад Н. И. Вавилова в развитие биологической науки. Описывать современные методы селекции. Анализировать задачи, стоящие перед селекцией в настоящее время.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П.29, пр.св.зн.1-5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Селекция животных и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микроорганизмов.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Биотехнология.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ru"/>
              </w:rPr>
            </w:pPr>
            <w:r>
              <w:rPr>
                <w:i/>
                <w:sz w:val="20"/>
              </w:rPr>
              <w:t>Селекция животных. Особенности селекции животных. Селекция микроорганизмов. Биотехнология. Методы биотехнологии (клеточная инженерия, генная инженерия). Задачи, стоящие перед селекцией животных и микроорганизмов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"/>
              </w:rPr>
              <w:t>Определять особенности селекции животных и микроорганизмов.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Раскрывать задачи, стоящие перед селекцией животных и микроорганизмов. Описывать методы, используемые в биотехнологии.</w:t>
            </w:r>
          </w:p>
          <w:p>
            <w:pPr>
              <w:pStyle w:val="Normal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Анализировать этические проблемы биотехнологических разработок.</w:t>
            </w:r>
          </w:p>
          <w:p>
            <w:pPr>
              <w:pStyle w:val="Normal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Личностные: </w:t>
            </w:r>
            <w:r>
              <w:rPr>
                <w:color w:val="000000"/>
                <w:sz w:val="20"/>
                <w:shd w:fill="FFFFFF" w:val="clear"/>
              </w:rPr>
              <w:t>Ценностно-смысловая ориентация и мотивация учащихся. 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bCs/>
                <w:sz w:val="20"/>
                <w:u w:val="single"/>
              </w:rPr>
              <w:t xml:space="preserve">Коммуникативные: </w:t>
            </w:r>
            <w:r>
              <w:rPr>
                <w:color w:val="333333"/>
                <w:sz w:val="20"/>
                <w:shd w:fill="FFFFFF" w:val="clear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u w:val="single"/>
              </w:rPr>
              <w:t>Регулятивные: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П.30, пр.св.зн.1-5.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>Контрольная работа №3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Повт. пройденный материал.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lang w:val="ru"/>
              </w:rPr>
            </w:pPr>
            <w:r>
              <w:rPr>
                <w:b/>
                <w:sz w:val="20"/>
                <w:szCs w:val="20"/>
                <w:lang w:val="ru"/>
              </w:rPr>
              <w:t xml:space="preserve">Резерв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0f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qFormat/>
    <w:rsid w:val="00f73b07"/>
    <w:rPr/>
  </w:style>
  <w:style w:type="character" w:styleId="C80" w:customStyle="1">
    <w:name w:val="c80"/>
    <w:qFormat/>
    <w:rsid w:val="00f73b07"/>
    <w:rPr/>
  </w:style>
  <w:style w:type="character" w:styleId="Style14" w:customStyle="1">
    <w:name w:val="Основной текст + Курсив"/>
    <w:basedOn w:val="DefaultParagraphFont"/>
    <w:qFormat/>
    <w:rsid w:val="00934001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7"/>
      <w:szCs w:val="27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4" w:customStyle="1">
    <w:name w:val="c4"/>
    <w:basedOn w:val="Normal"/>
    <w:qFormat/>
    <w:rsid w:val="00f73b07"/>
    <w:pPr>
      <w:spacing w:beforeAutospacing="1" w:afterAutospacing="1"/>
    </w:pPr>
    <w:rPr/>
  </w:style>
  <w:style w:type="paragraph" w:styleId="C15" w:customStyle="1">
    <w:name w:val="c15"/>
    <w:basedOn w:val="Normal"/>
    <w:qFormat/>
    <w:rsid w:val="00f73b0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73b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25C9-F5AC-452F-9458-EDDAF4E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LibreOffice/5.0.4.2$Windows_x86 LibreOffice_project/2b9802c1994aa0b7dc6079e128979269cf95bc78</Application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2020-08-12T06:41:00Z</dcterms:created>
  <dc:creator>Пользователь</dc:creator>
  <dc:language>ru-RU</dc:language>
  <cp:lastPrinted>2020-09-18T11:29:58Z</cp:lastPrinted>
  <dcterms:modified xsi:type="dcterms:W3CDTF">2020-09-18T11:32:42Z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