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BD7" w:rsidRDefault="002507B7" w:rsidP="00F468E8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670E5EF" wp14:editId="5431BCDE">
            <wp:simplePos x="0" y="0"/>
            <wp:positionH relativeFrom="column">
              <wp:posOffset>2609850</wp:posOffset>
            </wp:positionH>
            <wp:positionV relativeFrom="paragraph">
              <wp:posOffset>0</wp:posOffset>
            </wp:positionV>
            <wp:extent cx="666750" cy="790575"/>
            <wp:effectExtent l="0" t="0" r="0" b="9525"/>
            <wp:wrapThrough wrapText="bothSides">
              <wp:wrapPolygon edited="0">
                <wp:start x="0" y="0"/>
                <wp:lineTo x="0" y="20819"/>
                <wp:lineTo x="8640" y="21340"/>
                <wp:lineTo x="12343" y="21340"/>
                <wp:lineTo x="20983" y="20819"/>
                <wp:lineTo x="20983" y="0"/>
                <wp:lineTo x="0" y="0"/>
              </wp:wrapPolygon>
            </wp:wrapThrough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07B7" w:rsidRPr="008A4A08" w:rsidRDefault="002507B7" w:rsidP="002507B7"/>
    <w:p w:rsidR="002507B7" w:rsidRPr="003E74A7" w:rsidRDefault="002507B7" w:rsidP="002507B7"/>
    <w:p w:rsidR="002507B7" w:rsidRPr="003E74A7" w:rsidRDefault="002507B7" w:rsidP="002507B7">
      <w:pPr>
        <w:jc w:val="center"/>
        <w:rPr>
          <w:sz w:val="28"/>
          <w:szCs w:val="28"/>
        </w:rPr>
      </w:pPr>
    </w:p>
    <w:p w:rsidR="002507B7" w:rsidRPr="003E74A7" w:rsidRDefault="002507B7" w:rsidP="002507B7">
      <w:pPr>
        <w:jc w:val="center"/>
        <w:rPr>
          <w:sz w:val="32"/>
          <w:szCs w:val="32"/>
        </w:rPr>
      </w:pPr>
    </w:p>
    <w:p w:rsidR="002507B7" w:rsidRPr="002507B7" w:rsidRDefault="002507B7" w:rsidP="002507B7">
      <w:pPr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page" w:horzAnchor="margin" w:tblpY="28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507B7" w:rsidRPr="002507B7" w:rsidTr="002507B7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7B7" w:rsidRPr="002507B7" w:rsidRDefault="002507B7" w:rsidP="00250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07B7">
              <w:rPr>
                <w:rFonts w:ascii="Times New Roman" w:eastAsia="Calibri" w:hAnsi="Times New Roman" w:cs="Times New Roman"/>
                <w:sz w:val="24"/>
              </w:rPr>
              <w:t>Принято педагогическим советом МКОУ СОШ № 10</w:t>
            </w:r>
          </w:p>
          <w:p w:rsidR="002507B7" w:rsidRPr="002507B7" w:rsidRDefault="00E61EA6" w:rsidP="00250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Протокол № 1  от «30» августа</w:t>
            </w:r>
            <w:r w:rsidR="002507B7" w:rsidRPr="002507B7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r w:rsidR="002507B7">
              <w:rPr>
                <w:rFonts w:ascii="Times New Roman" w:eastAsia="Calibri" w:hAnsi="Times New Roman" w:cs="Times New Roman"/>
                <w:sz w:val="24"/>
              </w:rPr>
              <w:t>2014</w:t>
            </w:r>
            <w:r w:rsidR="002507B7" w:rsidRPr="002507B7">
              <w:rPr>
                <w:rFonts w:ascii="Times New Roman" w:eastAsia="Calibri" w:hAnsi="Times New Roman" w:cs="Times New Roman"/>
                <w:sz w:val="24"/>
              </w:rPr>
              <w:t xml:space="preserve"> года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EA6" w:rsidRDefault="002507B7" w:rsidP="00250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07B7">
              <w:rPr>
                <w:rFonts w:ascii="Times New Roman" w:eastAsia="Calibri" w:hAnsi="Times New Roman" w:cs="Times New Roman"/>
                <w:sz w:val="24"/>
              </w:rPr>
              <w:t xml:space="preserve">УТВЕРЖДАЮ:                                                                                       Директор МКОУ СОШ № 10                                                                    ____________  Калугина М.Е.                                                                        </w:t>
            </w:r>
            <w:r w:rsidR="00E61EA6">
              <w:rPr>
                <w:rFonts w:ascii="Times New Roman" w:eastAsia="Calibri" w:hAnsi="Times New Roman" w:cs="Times New Roman"/>
                <w:sz w:val="24"/>
              </w:rPr>
              <w:t xml:space="preserve">           Приказ по школе № 208 </w:t>
            </w:r>
          </w:p>
          <w:p w:rsidR="002507B7" w:rsidRDefault="00E61EA6" w:rsidP="00250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30</w:t>
            </w:r>
            <w:r w:rsidR="002507B7">
              <w:rPr>
                <w:rFonts w:ascii="Times New Roman" w:eastAsia="Calibri" w:hAnsi="Times New Roman" w:cs="Times New Roman"/>
                <w:sz w:val="24"/>
              </w:rPr>
              <w:t>_._</w:t>
            </w:r>
            <w:r>
              <w:rPr>
                <w:rFonts w:ascii="Times New Roman" w:eastAsia="Calibri" w:hAnsi="Times New Roman" w:cs="Times New Roman"/>
                <w:sz w:val="24"/>
                <w:u w:val="single"/>
              </w:rPr>
              <w:t>08</w:t>
            </w:r>
            <w:r w:rsidR="002507B7">
              <w:rPr>
                <w:rFonts w:ascii="Times New Roman" w:eastAsia="Calibri" w:hAnsi="Times New Roman" w:cs="Times New Roman"/>
                <w:sz w:val="24"/>
              </w:rPr>
              <w:t>__</w:t>
            </w:r>
            <w:r w:rsidR="004835BD">
              <w:rPr>
                <w:rFonts w:ascii="Times New Roman" w:eastAsia="Calibri" w:hAnsi="Times New Roman" w:cs="Times New Roman"/>
                <w:sz w:val="24"/>
              </w:rPr>
              <w:t>.2014</w:t>
            </w:r>
            <w:r w:rsidR="002507B7" w:rsidRPr="002507B7">
              <w:rPr>
                <w:rFonts w:ascii="Times New Roman" w:eastAsia="Calibri" w:hAnsi="Times New Roman" w:cs="Times New Roman"/>
                <w:sz w:val="24"/>
              </w:rPr>
              <w:t xml:space="preserve">г  </w:t>
            </w:r>
          </w:p>
          <w:p w:rsidR="002507B7" w:rsidRPr="002507B7" w:rsidRDefault="002507B7" w:rsidP="002507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2507B7">
              <w:rPr>
                <w:rFonts w:ascii="Times New Roman" w:eastAsia="Calibri" w:hAnsi="Times New Roman" w:cs="Times New Roman"/>
                <w:sz w:val="24"/>
              </w:rPr>
              <w:t xml:space="preserve">                                                                                           </w:t>
            </w:r>
          </w:p>
        </w:tc>
      </w:tr>
    </w:tbl>
    <w:p w:rsidR="002507B7" w:rsidRPr="002507B7" w:rsidRDefault="002507B7" w:rsidP="002507B7">
      <w:pPr>
        <w:rPr>
          <w:rFonts w:ascii="Times New Roman" w:hAnsi="Times New Roman" w:cs="Times New Roman"/>
          <w:b/>
          <w:sz w:val="28"/>
          <w:szCs w:val="28"/>
        </w:rPr>
      </w:pPr>
    </w:p>
    <w:p w:rsidR="002507B7" w:rsidRPr="002507B7" w:rsidRDefault="00DB3F6C" w:rsidP="002507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  приеме </w:t>
      </w:r>
      <w:bookmarkStart w:id="0" w:name="_GoBack"/>
      <w:bookmarkEnd w:id="0"/>
      <w:r w:rsidR="002507B7" w:rsidRPr="0025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граждан</w:t>
      </w:r>
    </w:p>
    <w:p w:rsidR="002507B7" w:rsidRPr="002507B7" w:rsidRDefault="002507B7" w:rsidP="002507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обучение  по образовательным программам начального общего,</w:t>
      </w:r>
    </w:p>
    <w:p w:rsidR="002507B7" w:rsidRPr="002507B7" w:rsidRDefault="002507B7" w:rsidP="002507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основного общего и среднего общего образования</w:t>
      </w:r>
    </w:p>
    <w:p w:rsidR="002507B7" w:rsidRPr="002507B7" w:rsidRDefault="002507B7" w:rsidP="002507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Муниципальное казённое общеобразовательное учреждение</w:t>
      </w:r>
    </w:p>
    <w:p w:rsidR="002507B7" w:rsidRPr="002507B7" w:rsidRDefault="002507B7" w:rsidP="002507B7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50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«Средняя общеобразовательная школа № 10» </w:t>
      </w:r>
    </w:p>
    <w:p w:rsidR="002507B7" w:rsidRPr="002507B7" w:rsidRDefault="002507B7" w:rsidP="002507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07B7">
        <w:rPr>
          <w:rFonts w:ascii="Times New Roman" w:hAnsi="Times New Roman" w:cs="Times New Roman"/>
          <w:b/>
          <w:sz w:val="28"/>
          <w:szCs w:val="28"/>
        </w:rPr>
        <w:t>Село Покровское, Красногвардейский район, Ставропольский край</w:t>
      </w:r>
    </w:p>
    <w:p w:rsidR="002507B7" w:rsidRPr="003E74A7" w:rsidRDefault="002507B7" w:rsidP="002507B7">
      <w:pPr>
        <w:jc w:val="center"/>
        <w:rPr>
          <w:b/>
          <w:sz w:val="36"/>
          <w:szCs w:val="36"/>
        </w:rPr>
      </w:pPr>
    </w:p>
    <w:p w:rsidR="002507B7" w:rsidRPr="003E74A7" w:rsidRDefault="002507B7" w:rsidP="002507B7">
      <w:pPr>
        <w:jc w:val="center"/>
        <w:rPr>
          <w:b/>
          <w:sz w:val="36"/>
          <w:szCs w:val="36"/>
        </w:rPr>
      </w:pPr>
    </w:p>
    <w:p w:rsidR="002507B7" w:rsidRPr="003E74A7" w:rsidRDefault="002507B7" w:rsidP="002507B7">
      <w:pPr>
        <w:jc w:val="center"/>
        <w:rPr>
          <w:b/>
          <w:sz w:val="36"/>
          <w:szCs w:val="36"/>
        </w:rPr>
      </w:pPr>
      <w:r w:rsidRPr="003E74A7">
        <w:rPr>
          <w:b/>
          <w:sz w:val="36"/>
          <w:szCs w:val="36"/>
        </w:rPr>
        <w:t>01-18</w:t>
      </w:r>
    </w:p>
    <w:p w:rsidR="002507B7" w:rsidRPr="003E74A7" w:rsidRDefault="002507B7" w:rsidP="002507B7">
      <w:pPr>
        <w:jc w:val="center"/>
        <w:rPr>
          <w:b/>
          <w:sz w:val="36"/>
          <w:szCs w:val="36"/>
        </w:rPr>
      </w:pPr>
    </w:p>
    <w:p w:rsidR="002507B7" w:rsidRPr="003E74A7" w:rsidRDefault="002507B7" w:rsidP="002507B7">
      <w:pPr>
        <w:jc w:val="center"/>
        <w:rPr>
          <w:b/>
          <w:sz w:val="36"/>
          <w:szCs w:val="36"/>
        </w:rPr>
      </w:pPr>
    </w:p>
    <w:p w:rsidR="002507B7" w:rsidRPr="003E74A7" w:rsidRDefault="002507B7" w:rsidP="002507B7">
      <w:pPr>
        <w:rPr>
          <w:b/>
          <w:sz w:val="36"/>
          <w:szCs w:val="36"/>
        </w:rPr>
      </w:pPr>
    </w:p>
    <w:p w:rsidR="002507B7" w:rsidRDefault="002507B7" w:rsidP="002507B7">
      <w:pPr>
        <w:jc w:val="center"/>
        <w:rPr>
          <w:b/>
          <w:sz w:val="36"/>
          <w:szCs w:val="36"/>
        </w:rPr>
      </w:pPr>
    </w:p>
    <w:p w:rsidR="002507B7" w:rsidRDefault="002507B7" w:rsidP="002507B7">
      <w:pPr>
        <w:rPr>
          <w:b/>
          <w:sz w:val="36"/>
          <w:szCs w:val="36"/>
        </w:rPr>
      </w:pPr>
    </w:p>
    <w:p w:rsidR="001B6BD7" w:rsidRDefault="00E61EA6" w:rsidP="004835BD">
      <w:pPr>
        <w:jc w:val="center"/>
        <w:rPr>
          <w:b/>
          <w:sz w:val="28"/>
          <w:szCs w:val="28"/>
        </w:rPr>
      </w:pPr>
      <w:r>
        <w:rPr>
          <w:b/>
          <w:sz w:val="36"/>
          <w:szCs w:val="36"/>
        </w:rPr>
        <w:t>2014</w:t>
      </w:r>
    </w:p>
    <w:p w:rsidR="004835BD" w:rsidRPr="004835BD" w:rsidRDefault="004835BD" w:rsidP="004835BD">
      <w:pPr>
        <w:jc w:val="center"/>
        <w:rPr>
          <w:b/>
          <w:sz w:val="28"/>
          <w:szCs w:val="28"/>
        </w:rPr>
      </w:pPr>
    </w:p>
    <w:p w:rsidR="00CB4E69" w:rsidRPr="00CB4E69" w:rsidRDefault="00D13B68" w:rsidP="00F468E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13B6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Общие положения</w:t>
      </w:r>
    </w:p>
    <w:p w:rsidR="00D13B68" w:rsidRPr="00CB4E69" w:rsidRDefault="00D13B68" w:rsidP="00F468E8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Настоящий порядок приема граждан на обучение  по образовательным программам начального общего, основного общего и среднего общего </w:t>
      </w:r>
      <w:r w:rsidR="00636B1C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образования</w:t>
      </w:r>
      <w:r w:rsid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Порядок)</w:t>
      </w:r>
      <w:r w:rsidR="00636B1C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Муниципальное казё</w:t>
      </w: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нное общеобразовательное учреждение «Сред</w:t>
      </w:r>
      <w:r w:rsidR="00636B1C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няя общеобразовательная школа №  10</w:t>
      </w:r>
      <w:r w:rsidR="002D3E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(далее – Образовательная организация</w:t>
      </w: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, составлен в соответствии с</w:t>
      </w:r>
    </w:p>
    <w:p w:rsidR="00636B1C" w:rsidRPr="00CB4E69" w:rsidRDefault="006A4189" w:rsidP="00F468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D13B68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аконом «Об образовании в Российской Федерации</w:t>
      </w:r>
      <w:r w:rsidR="00636B1C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от 29 декабря 2012 г. №273-ФЗ</w:t>
      </w:r>
      <w:r w:rsid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36B1C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r w:rsidR="00636B1C" w:rsidRPr="00CB4E69">
        <w:rPr>
          <w:rFonts w:ascii="Times New Roman" w:hAnsi="Times New Roman" w:cs="Times New Roman"/>
          <w:color w:val="333333"/>
          <w:sz w:val="28"/>
          <w:szCs w:val="28"/>
        </w:rPr>
        <w:t>часть 8 ст. 55) (далее – Федеральный закон)</w:t>
      </w:r>
      <w:r w:rsidRPr="00CB4E69">
        <w:rPr>
          <w:rFonts w:ascii="Times New Roman" w:hAnsi="Times New Roman" w:cs="Times New Roman"/>
          <w:color w:val="333333"/>
          <w:sz w:val="28"/>
          <w:szCs w:val="28"/>
        </w:rPr>
        <w:t>;</w:t>
      </w:r>
    </w:p>
    <w:p w:rsidR="006A4189" w:rsidRPr="00CB4E69" w:rsidRDefault="006A4189" w:rsidP="00F468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D13B68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риказом Минобрнауки Российской Федерации от 22.01.2014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(Зарегистрировано в Минюсте России 02.04.2014</w:t>
      </w: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N 31800);</w:t>
      </w:r>
    </w:p>
    <w:p w:rsidR="006A4189" w:rsidRPr="00CB4E69" w:rsidRDefault="003111E1" w:rsidP="00F468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администрации Красногвардейского муниципального района (АКМР) Ставропольского края от 19 декабря 2012 года № 669;</w:t>
      </w:r>
    </w:p>
    <w:p w:rsidR="003111E1" w:rsidRPr="00CB4E69" w:rsidRDefault="003111E1" w:rsidP="00F468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АКМР Ставропольского края от 04 марта  2014 года № 100 «О закреплении муниципальных образовательных организации»;</w:t>
      </w:r>
    </w:p>
    <w:p w:rsidR="003111E1" w:rsidRPr="00CB4E69" w:rsidRDefault="003111E1" w:rsidP="00F468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АКМР Ставропольского края от 01 апреля  2014 года № 143 «Об утверждении Положения о формах получения образования и формах обучения по основной образовательной программе дошкольного, начального общего, основного общего, среднего общего образования в образовательных организациях Красногва</w:t>
      </w:r>
      <w:r w:rsidR="00CB4E69"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рдейского муниципального района</w:t>
      </w: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»;</w:t>
      </w:r>
    </w:p>
    <w:p w:rsidR="00CB4E69" w:rsidRPr="00CB4E69" w:rsidRDefault="00CB4E69" w:rsidP="00F468E8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АКМР Ставропольского края от 01 апреля  2014 года № 146 «Об утверждении Положения об организации учета детей, подлежащих обучению по образовательным программам  дошкольного, начального общего, основного общего, среднего общего образования, </w:t>
      </w: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проживающих на территории Красногвардейского муниципального района»;</w:t>
      </w:r>
    </w:p>
    <w:p w:rsidR="00E07296" w:rsidRPr="00E07296" w:rsidRDefault="00CB4E69" w:rsidP="00E07296">
      <w:pPr>
        <w:pStyle w:val="a3"/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уставом МКОУ СОШ № 10</w:t>
      </w:r>
      <w:r w:rsid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507B7" w:rsidRDefault="00D13B68" w:rsidP="002507B7">
      <w:pPr>
        <w:pStyle w:val="a3"/>
        <w:numPr>
          <w:ilvl w:val="1"/>
          <w:numId w:val="3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B4E6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регламентирует прием граждан Российской Федерации (далее - граждане, дети) в образовательную организацию, осуществляющую образовательную деятельность по образовательным программам начального общего, основного общего и среднего общего образования (далее общеобразовательные программы).</w:t>
      </w:r>
    </w:p>
    <w:p w:rsidR="00EB675B" w:rsidRPr="00EB376F" w:rsidRDefault="00EB675B" w:rsidP="00EB675B">
      <w:pPr>
        <w:pStyle w:val="a3"/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07296" w:rsidRPr="00E07296" w:rsidRDefault="00E07296" w:rsidP="00E07296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296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Правила приема граждан в </w:t>
      </w:r>
      <w:r w:rsidRPr="00E07296">
        <w:rPr>
          <w:rStyle w:val="apple-converted-space"/>
          <w:rFonts w:ascii="Times New Roman" w:hAnsi="Times New Roman" w:cs="Times New Roman"/>
          <w:b/>
          <w:bCs/>
          <w:color w:val="333333"/>
          <w:sz w:val="28"/>
          <w:szCs w:val="28"/>
        </w:rPr>
        <w:t> 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Образовательную организацию</w:t>
      </w:r>
    </w:p>
    <w:p w:rsidR="00E07296" w:rsidRDefault="00E07296" w:rsidP="00E07296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Приём на обучение по основным образовательным программам за счёт средств бюджетных ассигнований федерального бюджета, бюджета Ставропол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края, бюджета Красногвардейского</w:t>
      </w:r>
      <w:r w:rsidRP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проводится на общедоступной основе, если иное не предусмотрено Федеральным законом.</w:t>
      </w:r>
    </w:p>
    <w:p w:rsidR="00E07296" w:rsidRDefault="00E07296" w:rsidP="00E07296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Прием иностранных граждан и лиц без гражданства, в том числе сооте</w:t>
      </w:r>
      <w:r w:rsid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чественников за рубежом, в Образовательную организацию</w:t>
      </w:r>
      <w:r w:rsidRP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обучения по общеобразовательным программам за счет бюджетных ассигнований федерального бюджета,</w:t>
      </w:r>
      <w:r w:rsid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Ставропол</w:t>
      </w:r>
      <w:r w:rsid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ьского края, бюджета Красногвардейского</w:t>
      </w:r>
      <w:r w:rsidRPr="00E072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осуществляется в соответствии с международными договорами Российской Федерации, Федеральным законом (Собрание законодательства Российской Федерации, 2012, N 53, ст. 7598; 2013, N 19, ст. 2326; N 23, ст. 2878; N 27, ст. 3462; N 30, ст. 4036; N 48, ст. 6165) и настоящим Порядком.</w:t>
      </w:r>
    </w:p>
    <w:p w:rsidR="002763E7" w:rsidRPr="002763E7" w:rsidRDefault="002763E7" w:rsidP="002763E7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Обучение граждан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Образовательной организации, реализующей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программы начального общего,  среднего  общего образования, начинается с достижения ими возраста шести лет шести месяцев при отсутствии противопоказаний по состоянию и здоровья, но не позже достижения ими возраста восьми лет.</w:t>
      </w:r>
    </w:p>
    <w:p w:rsidR="002763E7" w:rsidRPr="002763E7" w:rsidRDefault="002763E7" w:rsidP="002763E7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По заявлению родителей (законных предс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тавителей) и разрешению отдела 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ования администрации Красногвардейского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 (далее – отдел образования),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Образовательную организацию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приняты  граждане в более раннем или более позднем возрасте.</w:t>
      </w:r>
    </w:p>
    <w:p w:rsidR="002763E7" w:rsidRPr="002763E7" w:rsidRDefault="002763E7" w:rsidP="002763E7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Образовательную организацию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могут быть приняты граждане в более раннем возрасте, если их обучение будет осуществляться в условиях дошкольного образовательного учреждения или в общеобразовательном учреждении, в котором обеспечено соблюдение всех гигиенических требований к условиям и организации образовательного процесса для детей дошкольного возраста.</w:t>
      </w:r>
    </w:p>
    <w:p w:rsidR="002763E7" w:rsidRDefault="002763E7" w:rsidP="002763E7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обучения по основным общеобразовательным программам начального общего, основного общего и среднего общего образования обеспечивает приём граждан, имеющих право на получение общего образования, которые проживают на территории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образования села Покровского Красногвардейского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района Ставропольского края, закрепленной постановлением АКМР Ставропольского края от 04 марта  2014 года № 100 «О закреплении муниципальных образовательных организации»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закреплённые лица</w:t>
      </w:r>
      <w:r w:rsid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2763E7" w:rsidRPr="002763E7" w:rsidRDefault="002763E7" w:rsidP="002763E7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приёме в Об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разовательную организацию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быть отказано то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лько по причине отсутствия в ней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свободных мест, за исключением случаев, предусмотренных частями 5 и 6 статьи 67 и статьей 88 Федерального закона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2</w:t>
      </w: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763E7" w:rsidRDefault="002763E7" w:rsidP="00AE4EBF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763E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случае отсутствия мест в общеобразовательном учреждении, родители (законные представители) ребёнка для решения вопроса о его устройстве в другое учреждение, обращаются в отдел 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образ</w:t>
      </w:r>
      <w:r w:rsid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ования администрации Красногвардейского 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района Ставропольского края (далее – отдел образования).</w:t>
      </w:r>
    </w:p>
    <w:p w:rsidR="00AE4EBF" w:rsidRPr="00AE4EBF" w:rsidRDefault="00AE4EBF" w:rsidP="00AE4EBF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 осуществляет на закрепленной территории</w:t>
      </w:r>
      <w:r w:rsidRPr="00AE4EBF">
        <w:t xml:space="preserve"> 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закрепленной постановлением АКМР социально-педагогический учет закреплённых лиц, подлежащих обучению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организации, реализующей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основные общеобразовательные программы.</w:t>
      </w:r>
    </w:p>
    <w:p w:rsidR="00AE4EBF" w:rsidRPr="00AE4EBF" w:rsidRDefault="00AE4EBF" w:rsidP="00AE4EBF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Порядок осуществления данного учёта регламентируется Положением о социально-педагогическом мониторинге получения начального общего, основного общего, среднего общего образования в Образовательной организации.</w:t>
      </w:r>
    </w:p>
    <w:p w:rsidR="00AE4EBF" w:rsidRDefault="00AE4EBF" w:rsidP="00AE4EBF">
      <w:pPr>
        <w:pStyle w:val="a3"/>
        <w:numPr>
          <w:ilvl w:val="1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Приём закреплённых лиц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Образовательную организацию 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без вступительных испытаний (процедур отбора).</w:t>
      </w:r>
    </w:p>
    <w:p w:rsidR="00AE4EBF" w:rsidRPr="00AE4EBF" w:rsidRDefault="00AE4EBF" w:rsidP="00AE4EBF">
      <w:pPr>
        <w:pStyle w:val="a3"/>
        <w:shd w:val="clear" w:color="auto" w:fill="FFFFFF"/>
        <w:spacing w:before="100" w:beforeAutospacing="1" w:after="100" w:afterAutospacing="1" w:line="36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157D" w:rsidRDefault="00AE4EBF" w:rsidP="003B157D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E4EB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Требования к порядку информирования о предоставлении муниципальной услуги.</w:t>
      </w:r>
    </w:p>
    <w:p w:rsidR="00AE4EBF" w:rsidRPr="003B157D" w:rsidRDefault="003B157D" w:rsidP="003B157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организация </w:t>
      </w:r>
      <w:r w:rsidR="00AE4EBF"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знакомит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  <w:r w:rsidR="00AE4EBF"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3</w:t>
      </w:r>
    </w:p>
    <w:p w:rsidR="003B157D" w:rsidRDefault="003B157D" w:rsidP="003B157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 размещает распорядительный акт органа местного самоуправления муниципального района о закреплении образовательных организаций за конкретной территорией муниципального района, издаваемый не позднее 1 февраля текущего года (далее - распорядительный акт о закрепленной территории).</w:t>
      </w:r>
    </w:p>
    <w:p w:rsidR="003B157D" w:rsidRDefault="003B157D" w:rsidP="003B157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</w:t>
      </w: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организация </w:t>
      </w:r>
      <w:r w:rsidR="00AE4EBF"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целью проведения организованного приема граждан в первый класс размещает на информационном стенде, на официальном сайте </w:t>
      </w:r>
      <w:hyperlink r:id="rId9" w:history="1">
        <w:r w:rsidRPr="00C2116A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Pr="00C211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://pokrcshool10.edusite.ru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AE4EBF"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"Интернет", в средствах массовой информации (в том числе электронных) информацию о:</w:t>
      </w:r>
    </w:p>
    <w:p w:rsidR="003B157D" w:rsidRDefault="00AE4EBF" w:rsidP="003B157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AE4EBF" w:rsidRPr="003B157D" w:rsidRDefault="00AE4EBF" w:rsidP="003B157D">
      <w:pPr>
        <w:pStyle w:val="a3"/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наличии свободных мест для приема детей, не проживающих на закрепленной территории, не позднее 1 июля.</w:t>
      </w:r>
    </w:p>
    <w:p w:rsidR="003B157D" w:rsidRDefault="00AE4EBF" w:rsidP="003B157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граждан </w:t>
      </w:r>
      <w:r w:rsidR="003B157D"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Образовательную организацию </w:t>
      </w:r>
      <w:r w:rsidRPr="00AE4E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предъявлении:</w:t>
      </w:r>
    </w:p>
    <w:p w:rsidR="00AE4EBF" w:rsidRDefault="00AE4EBF" w:rsidP="003B157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3B157D" w:rsidRDefault="003B157D" w:rsidP="003B157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Образовательная организация</w:t>
      </w: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3B157D" w:rsidRDefault="003B157D" w:rsidP="003B157D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заявлении родителями (законными представителями) ребенка указываются следующие сведения:</w:t>
      </w:r>
    </w:p>
    <w:p w:rsidR="003B157D" w:rsidRDefault="003B157D" w:rsidP="003B157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</w:t>
      </w: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(последнее - при наличии) ребенка;</w:t>
      </w:r>
    </w:p>
    <w:p w:rsidR="003B157D" w:rsidRDefault="003B157D" w:rsidP="003B157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б) </w:t>
      </w: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дата и место рождения ребенка;</w:t>
      </w:r>
    </w:p>
    <w:p w:rsidR="003B157D" w:rsidRDefault="003B157D" w:rsidP="003B157D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в) </w:t>
      </w: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 отчество (последнее - при наличии) родителей (законных представителей) ребенка;</w:t>
      </w:r>
    </w:p>
    <w:p w:rsidR="006852DE" w:rsidRDefault="003B157D" w:rsidP="006852D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</w:t>
      </w:r>
      <w:r w:rsidRPr="003B157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адрес места жительства ребенка, его родителей (законных представителей);</w:t>
      </w:r>
    </w:p>
    <w:p w:rsidR="006852DE" w:rsidRDefault="006852DE" w:rsidP="006852D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д) </w:t>
      </w:r>
      <w:r w:rsidR="003B157D"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телефоны родителей (законных представителей) ребенка.</w:t>
      </w:r>
    </w:p>
    <w:p w:rsidR="006852DE" w:rsidRDefault="003B157D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Примерная ф</w:t>
      </w:r>
      <w:r w:rsid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орма заявления размещается Образовательной организацией</w:t>
      </w: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информационном стенде и (или) на официальном сайте </w:t>
      </w:r>
      <w:hyperlink r:id="rId10" w:history="1">
        <w:r w:rsidR="006852DE" w:rsidRPr="006852D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http://pokrcshool10.edusite.ru</w:t>
        </w:r>
      </w:hyperlink>
      <w:r w:rsidR="006852DE"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сети "Интернет".</w:t>
      </w:r>
    </w:p>
    <w:p w:rsidR="006852DE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граждан в Образовательную организацию </w:t>
      </w: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осуществляется по личному заявлению родителя (законного представителя) ребенка при предъявлении:</w:t>
      </w:r>
    </w:p>
    <w:p w:rsidR="006852DE" w:rsidRDefault="006852DE" w:rsidP="006852D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852DE" w:rsidRPr="006852DE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приема в  Образовательную организацию:</w:t>
      </w:r>
    </w:p>
    <w:p w:rsidR="006852DE" w:rsidRDefault="006852DE" w:rsidP="006852D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заявителя, свидетельство о регистрации ребенка по месту жительства или по месту пребывания на закрепленной </w:t>
      </w: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6852DE" w:rsidRDefault="006852DE" w:rsidP="006852D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ребенка;</w:t>
      </w:r>
    </w:p>
    <w:p w:rsidR="006852DE" w:rsidRDefault="006852DE" w:rsidP="006852DE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852DE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852DE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Копии предъявляемых при приеме документов хранятся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Образовательной организации </w:t>
      </w: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время обучения ребенка.</w:t>
      </w:r>
    </w:p>
    <w:p w:rsidR="006852DE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6852DE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в первый класс в течение учебного года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852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приеме в Образовательную организацию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Требование предоставления других документов в качестве основания для приема детей 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Образовательную организацию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допускается.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общеобразовательного учреждения, Уставом общеобразовательного учреждения фиксируется в заявлении о приеме и заверяется личной подписью родителей (законных представителей) ребенка.</w:t>
      </w:r>
    </w:p>
    <w:p w:rsidR="00F54701" w:rsidRP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4.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Прием заявлений в первый класс 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Образовательную организацию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Зачисление 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Образовательную организацию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оформляется распорядительным актом </w:t>
      </w:r>
      <w:r w:rsid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Образовательной организацией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течение 7 рабочих дней после приема документов.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</w:p>
    <w:p w:rsidR="00F54701" w:rsidRDefault="00F54701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Образовательная организация, закончившая</w:t>
      </w:r>
      <w:r w:rsidR="006852DE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прием в первый класс всех детей, проживающих на закрепленно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территории, осуществляе</w:t>
      </w:r>
      <w:r w:rsidR="006852DE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 прием детей, не проживающих на закрепленной территории, ранее 1 июля.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удобства родителей </w:t>
      </w:r>
      <w:r w:rsid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(законных представителей) детей 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Образовательная организация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устанавливает график приема документов в зависимости от адреса регистрации по месту жительства (пребывания).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</w:t>
      </w:r>
      <w:r w:rsid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оочередное предоставление места в Образовательной организации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законодательством Российской Федерации и нормативными правовыми актами Ставропольского края.</w:t>
      </w:r>
    </w:p>
    <w:p w:rsidR="00F54701" w:rsidRDefault="006852DE" w:rsidP="00F54701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  <w:lang w:eastAsia="ru-RU"/>
        </w:rPr>
        <w:t>5</w:t>
      </w:r>
      <w:r w:rsid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</w:t>
      </w:r>
      <w:r w:rsid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Образовательную организацию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 перечне представленных документов. Расписка заверяется подписью должностного лица общеобразовательного учреждения, ответственного за прием документов, и печатью общеобразовательного учреждения.</w:t>
      </w:r>
    </w:p>
    <w:p w:rsidR="00F54701" w:rsidRDefault="006852DE" w:rsidP="006852DE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Распорядительные акты 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приеме детей на обучение размещаются на информационном стенде </w:t>
      </w:r>
      <w:r w:rsidR="00F54701"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Образовательной организации </w:t>
      </w: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день их издания.</w:t>
      </w:r>
    </w:p>
    <w:p w:rsidR="00D13B68" w:rsidRPr="006147EC" w:rsidRDefault="006852DE" w:rsidP="006147EC">
      <w:pPr>
        <w:pStyle w:val="a3"/>
        <w:numPr>
          <w:ilvl w:val="1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5470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каждого ребенка, зачисленного в общеобразовательное учреждение, заводится личное дело, в котором хранятся все сданные документы.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lastRenderedPageBreak/>
        <w:t xml:space="preserve">1 </w:t>
      </w: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 (пункт 2 статьи 20 Гражданского кодекса Российской Федерации (Собрание законодательства Российской Федерации, 1994, N 32, ст. 3301).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 (пункт 3 статьи 65 Семейного кодекса Российской Федерации (Собрание законодательства Российской Федерации, 1996, N 1, ст. 16; 2011, N 19, ст. 2715).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по месту жительства закрепленных лиц, не достигших четырнадцати лет и проживающих вместе с родителями (усыновителями, опекунами), осуществляется с выдачей свидетельства о регистрации по месту жительства (пункт 28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(Собрание законодательства Российской Федерации, 1995, N 30, ст. 2939; 1996, N 18, ст. 2144; 1997, N 8, ст. 952; 2000, N 13, ст. 1370; 2002, N 34, ст. 3294; 2004, N 52, ст. 5493; 2008, N 14, ст. 1412; 2010, N 37, ст. 4701; N 46, ст. 6024; 2011, N 44, ст. 6282).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Часть 4 статьи 67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lastRenderedPageBreak/>
        <w:t>3</w:t>
      </w: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Часть 2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4 </w:t>
      </w: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Часть 1 статьи 6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507B7" w:rsidRPr="002507B7" w:rsidRDefault="002507B7" w:rsidP="002507B7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07B7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5 </w:t>
      </w:r>
      <w:r w:rsidRPr="002507B7">
        <w:rPr>
          <w:rFonts w:ascii="Times New Roman" w:hAnsi="Times New Roman" w:cs="Times New Roman"/>
          <w:color w:val="000000" w:themeColor="text1"/>
          <w:sz w:val="28"/>
          <w:szCs w:val="28"/>
        </w:rPr>
        <w:t>Часть 3 статьи 55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6165).</w:t>
      </w:r>
    </w:p>
    <w:p w:rsidR="00690EB9" w:rsidRPr="00CB4E69" w:rsidRDefault="00690EB9" w:rsidP="00F468E8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90EB9" w:rsidRPr="00CB4E6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50C6" w:rsidRDefault="002750C6" w:rsidP="002507B7">
      <w:pPr>
        <w:spacing w:after="0" w:line="240" w:lineRule="auto"/>
      </w:pPr>
      <w:r>
        <w:separator/>
      </w:r>
    </w:p>
  </w:endnote>
  <w:endnote w:type="continuationSeparator" w:id="0">
    <w:p w:rsidR="002750C6" w:rsidRDefault="002750C6" w:rsidP="0025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57687847"/>
      <w:docPartObj>
        <w:docPartGallery w:val="Page Numbers (Bottom of Page)"/>
        <w:docPartUnique/>
      </w:docPartObj>
    </w:sdtPr>
    <w:sdtEndPr/>
    <w:sdtContent>
      <w:p w:rsidR="002507B7" w:rsidRDefault="002507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3F6C">
          <w:rPr>
            <w:noProof/>
          </w:rPr>
          <w:t>2</w:t>
        </w:r>
        <w:r>
          <w:fldChar w:fldCharType="end"/>
        </w:r>
      </w:p>
    </w:sdtContent>
  </w:sdt>
  <w:p w:rsidR="002507B7" w:rsidRDefault="002507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50C6" w:rsidRDefault="002750C6" w:rsidP="002507B7">
      <w:pPr>
        <w:spacing w:after="0" w:line="240" w:lineRule="auto"/>
      </w:pPr>
      <w:r>
        <w:separator/>
      </w:r>
    </w:p>
  </w:footnote>
  <w:footnote w:type="continuationSeparator" w:id="0">
    <w:p w:rsidR="002750C6" w:rsidRDefault="002750C6" w:rsidP="002507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96F9C"/>
    <w:multiLevelType w:val="hybridMultilevel"/>
    <w:tmpl w:val="21587C36"/>
    <w:lvl w:ilvl="0" w:tplc="04190013">
      <w:start w:val="1"/>
      <w:numFmt w:val="upperRoman"/>
      <w:lvlText w:val="%1."/>
      <w:lvlJc w:val="righ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B6B7E58"/>
    <w:multiLevelType w:val="multilevel"/>
    <w:tmpl w:val="7A78F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2" w15:restartNumberingAfterBreak="0">
    <w:nsid w:val="3369729A"/>
    <w:multiLevelType w:val="multilevel"/>
    <w:tmpl w:val="B574D09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B665E3"/>
    <w:multiLevelType w:val="hybridMultilevel"/>
    <w:tmpl w:val="EF18F388"/>
    <w:lvl w:ilvl="0" w:tplc="AA12F6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CA70C9"/>
    <w:multiLevelType w:val="hybridMultilevel"/>
    <w:tmpl w:val="5AB0746A"/>
    <w:lvl w:ilvl="0" w:tplc="AA12F668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5" w15:restartNumberingAfterBreak="0">
    <w:nsid w:val="530D6A70"/>
    <w:multiLevelType w:val="multilevel"/>
    <w:tmpl w:val="3BAC7E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 w15:restartNumberingAfterBreak="0">
    <w:nsid w:val="714379EC"/>
    <w:multiLevelType w:val="hybridMultilevel"/>
    <w:tmpl w:val="F27C0648"/>
    <w:lvl w:ilvl="0" w:tplc="AA12F6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77A5423E"/>
    <w:multiLevelType w:val="multilevel"/>
    <w:tmpl w:val="7A78F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8" w15:restartNumberingAfterBreak="0">
    <w:nsid w:val="7AFC6AD0"/>
    <w:multiLevelType w:val="multilevel"/>
    <w:tmpl w:val="D8AAADF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B68"/>
    <w:rsid w:val="000052D0"/>
    <w:rsid w:val="00046DA3"/>
    <w:rsid w:val="00053992"/>
    <w:rsid w:val="00064328"/>
    <w:rsid w:val="0008174F"/>
    <w:rsid w:val="00083B82"/>
    <w:rsid w:val="000929A9"/>
    <w:rsid w:val="000950A7"/>
    <w:rsid w:val="000A0CF6"/>
    <w:rsid w:val="000B026C"/>
    <w:rsid w:val="000B4DDB"/>
    <w:rsid w:val="000C21A0"/>
    <w:rsid w:val="000D09B4"/>
    <w:rsid w:val="000D1C68"/>
    <w:rsid w:val="000E0C23"/>
    <w:rsid w:val="000E0C52"/>
    <w:rsid w:val="000F41A8"/>
    <w:rsid w:val="000F507F"/>
    <w:rsid w:val="001068A9"/>
    <w:rsid w:val="001164E2"/>
    <w:rsid w:val="00130A4A"/>
    <w:rsid w:val="00134A8E"/>
    <w:rsid w:val="00153A99"/>
    <w:rsid w:val="00157FA5"/>
    <w:rsid w:val="00165267"/>
    <w:rsid w:val="00166D0B"/>
    <w:rsid w:val="001675F3"/>
    <w:rsid w:val="00173652"/>
    <w:rsid w:val="0018140F"/>
    <w:rsid w:val="00183804"/>
    <w:rsid w:val="00185FD9"/>
    <w:rsid w:val="00186142"/>
    <w:rsid w:val="001B2009"/>
    <w:rsid w:val="001B5E69"/>
    <w:rsid w:val="001B6BD7"/>
    <w:rsid w:val="001D33FE"/>
    <w:rsid w:val="001F6EE9"/>
    <w:rsid w:val="002001E0"/>
    <w:rsid w:val="00205E40"/>
    <w:rsid w:val="00210A10"/>
    <w:rsid w:val="00216451"/>
    <w:rsid w:val="0021706D"/>
    <w:rsid w:val="002362FE"/>
    <w:rsid w:val="00241E1F"/>
    <w:rsid w:val="002465D6"/>
    <w:rsid w:val="002507B7"/>
    <w:rsid w:val="00251E66"/>
    <w:rsid w:val="002542BD"/>
    <w:rsid w:val="00261629"/>
    <w:rsid w:val="002750C6"/>
    <w:rsid w:val="002763E7"/>
    <w:rsid w:val="00291706"/>
    <w:rsid w:val="002979EF"/>
    <w:rsid w:val="002A1427"/>
    <w:rsid w:val="002C27CF"/>
    <w:rsid w:val="002D3E61"/>
    <w:rsid w:val="002D5365"/>
    <w:rsid w:val="002E2714"/>
    <w:rsid w:val="002E2F45"/>
    <w:rsid w:val="003111E1"/>
    <w:rsid w:val="00315AFD"/>
    <w:rsid w:val="003239D0"/>
    <w:rsid w:val="00336B5B"/>
    <w:rsid w:val="0033736F"/>
    <w:rsid w:val="00351C82"/>
    <w:rsid w:val="00371A52"/>
    <w:rsid w:val="00374293"/>
    <w:rsid w:val="00385348"/>
    <w:rsid w:val="00386C3F"/>
    <w:rsid w:val="00393FFA"/>
    <w:rsid w:val="003A5556"/>
    <w:rsid w:val="003B157D"/>
    <w:rsid w:val="003B18D4"/>
    <w:rsid w:val="003B1AD9"/>
    <w:rsid w:val="003B28E8"/>
    <w:rsid w:val="003C497C"/>
    <w:rsid w:val="003C7FB3"/>
    <w:rsid w:val="003D6E08"/>
    <w:rsid w:val="003E0433"/>
    <w:rsid w:val="003E5E90"/>
    <w:rsid w:val="00403EF5"/>
    <w:rsid w:val="00414440"/>
    <w:rsid w:val="004153B5"/>
    <w:rsid w:val="0042143D"/>
    <w:rsid w:val="0043650B"/>
    <w:rsid w:val="00445A65"/>
    <w:rsid w:val="00452C9D"/>
    <w:rsid w:val="0046093B"/>
    <w:rsid w:val="00473455"/>
    <w:rsid w:val="004835BD"/>
    <w:rsid w:val="00484CB3"/>
    <w:rsid w:val="0048778B"/>
    <w:rsid w:val="00490F2A"/>
    <w:rsid w:val="004A11AD"/>
    <w:rsid w:val="004A4F7C"/>
    <w:rsid w:val="004B6317"/>
    <w:rsid w:val="004C1935"/>
    <w:rsid w:val="004C75D9"/>
    <w:rsid w:val="004E0BFA"/>
    <w:rsid w:val="004F478A"/>
    <w:rsid w:val="004F5D3D"/>
    <w:rsid w:val="00501841"/>
    <w:rsid w:val="005045E3"/>
    <w:rsid w:val="0051783A"/>
    <w:rsid w:val="00524210"/>
    <w:rsid w:val="0054318E"/>
    <w:rsid w:val="00545BE6"/>
    <w:rsid w:val="005463DB"/>
    <w:rsid w:val="005733CB"/>
    <w:rsid w:val="00573492"/>
    <w:rsid w:val="00595D34"/>
    <w:rsid w:val="005C3C1E"/>
    <w:rsid w:val="005C55D8"/>
    <w:rsid w:val="005E01CC"/>
    <w:rsid w:val="005F1ACA"/>
    <w:rsid w:val="005F2EA9"/>
    <w:rsid w:val="005F385E"/>
    <w:rsid w:val="005F46B9"/>
    <w:rsid w:val="005F7326"/>
    <w:rsid w:val="006079D7"/>
    <w:rsid w:val="00613C71"/>
    <w:rsid w:val="006147EC"/>
    <w:rsid w:val="00617BCF"/>
    <w:rsid w:val="00620A7E"/>
    <w:rsid w:val="00633C5B"/>
    <w:rsid w:val="00636B1C"/>
    <w:rsid w:val="006501B6"/>
    <w:rsid w:val="00670F55"/>
    <w:rsid w:val="006852DE"/>
    <w:rsid w:val="00690EB9"/>
    <w:rsid w:val="0069411A"/>
    <w:rsid w:val="006A3C4C"/>
    <w:rsid w:val="006A4189"/>
    <w:rsid w:val="006B202E"/>
    <w:rsid w:val="006C4F7E"/>
    <w:rsid w:val="006D0C53"/>
    <w:rsid w:val="006D134B"/>
    <w:rsid w:val="006D579E"/>
    <w:rsid w:val="006F0900"/>
    <w:rsid w:val="006F3026"/>
    <w:rsid w:val="006F4F88"/>
    <w:rsid w:val="006F798D"/>
    <w:rsid w:val="007019BA"/>
    <w:rsid w:val="00704B09"/>
    <w:rsid w:val="007059FD"/>
    <w:rsid w:val="00714C58"/>
    <w:rsid w:val="00715F32"/>
    <w:rsid w:val="00720D4F"/>
    <w:rsid w:val="007333AE"/>
    <w:rsid w:val="00734609"/>
    <w:rsid w:val="0073508A"/>
    <w:rsid w:val="00741ABC"/>
    <w:rsid w:val="00747073"/>
    <w:rsid w:val="00750B36"/>
    <w:rsid w:val="0075272D"/>
    <w:rsid w:val="007633C4"/>
    <w:rsid w:val="007761D8"/>
    <w:rsid w:val="00776BF2"/>
    <w:rsid w:val="00797C5E"/>
    <w:rsid w:val="007A1161"/>
    <w:rsid w:val="007A7B4A"/>
    <w:rsid w:val="007B2A86"/>
    <w:rsid w:val="007B54D0"/>
    <w:rsid w:val="007C0B49"/>
    <w:rsid w:val="007E3682"/>
    <w:rsid w:val="00805E45"/>
    <w:rsid w:val="00815B3B"/>
    <w:rsid w:val="00825B18"/>
    <w:rsid w:val="00835B21"/>
    <w:rsid w:val="008431EF"/>
    <w:rsid w:val="00847462"/>
    <w:rsid w:val="00852DFE"/>
    <w:rsid w:val="0086442B"/>
    <w:rsid w:val="00865D55"/>
    <w:rsid w:val="00870362"/>
    <w:rsid w:val="00896031"/>
    <w:rsid w:val="008B0A7B"/>
    <w:rsid w:val="008E04F3"/>
    <w:rsid w:val="008E135C"/>
    <w:rsid w:val="008E48E7"/>
    <w:rsid w:val="008E4951"/>
    <w:rsid w:val="008E582A"/>
    <w:rsid w:val="008E7114"/>
    <w:rsid w:val="008E7369"/>
    <w:rsid w:val="008F4007"/>
    <w:rsid w:val="008F5D7B"/>
    <w:rsid w:val="00927571"/>
    <w:rsid w:val="00931B82"/>
    <w:rsid w:val="0093253E"/>
    <w:rsid w:val="00943B00"/>
    <w:rsid w:val="009540B3"/>
    <w:rsid w:val="00954656"/>
    <w:rsid w:val="00963C1D"/>
    <w:rsid w:val="00980B63"/>
    <w:rsid w:val="009826D0"/>
    <w:rsid w:val="00987AC8"/>
    <w:rsid w:val="00996341"/>
    <w:rsid w:val="009A3F9D"/>
    <w:rsid w:val="009B764A"/>
    <w:rsid w:val="009B7EC1"/>
    <w:rsid w:val="009C001D"/>
    <w:rsid w:val="009D2A96"/>
    <w:rsid w:val="009D6AF4"/>
    <w:rsid w:val="009D6D70"/>
    <w:rsid w:val="009E2D2D"/>
    <w:rsid w:val="009F4818"/>
    <w:rsid w:val="009F6459"/>
    <w:rsid w:val="00A063E4"/>
    <w:rsid w:val="00A10946"/>
    <w:rsid w:val="00A16400"/>
    <w:rsid w:val="00A17FBA"/>
    <w:rsid w:val="00A21782"/>
    <w:rsid w:val="00A33473"/>
    <w:rsid w:val="00A37099"/>
    <w:rsid w:val="00A40E50"/>
    <w:rsid w:val="00A41129"/>
    <w:rsid w:val="00A54960"/>
    <w:rsid w:val="00A56457"/>
    <w:rsid w:val="00A60A4E"/>
    <w:rsid w:val="00A73D29"/>
    <w:rsid w:val="00A7634D"/>
    <w:rsid w:val="00A827F3"/>
    <w:rsid w:val="00A82BAC"/>
    <w:rsid w:val="00A830C6"/>
    <w:rsid w:val="00A94C56"/>
    <w:rsid w:val="00AA1A65"/>
    <w:rsid w:val="00AA4B8F"/>
    <w:rsid w:val="00AA719F"/>
    <w:rsid w:val="00AA7E08"/>
    <w:rsid w:val="00AE4EBF"/>
    <w:rsid w:val="00AE6E4D"/>
    <w:rsid w:val="00AF33E4"/>
    <w:rsid w:val="00B0213B"/>
    <w:rsid w:val="00B02B34"/>
    <w:rsid w:val="00B07F69"/>
    <w:rsid w:val="00B557DF"/>
    <w:rsid w:val="00B65E3F"/>
    <w:rsid w:val="00B70DE1"/>
    <w:rsid w:val="00B74CAD"/>
    <w:rsid w:val="00B808E8"/>
    <w:rsid w:val="00B83304"/>
    <w:rsid w:val="00B910B3"/>
    <w:rsid w:val="00B95C0A"/>
    <w:rsid w:val="00B97FAC"/>
    <w:rsid w:val="00BA792B"/>
    <w:rsid w:val="00BB14A7"/>
    <w:rsid w:val="00BB20E1"/>
    <w:rsid w:val="00BD42B8"/>
    <w:rsid w:val="00BD4B7E"/>
    <w:rsid w:val="00BD4EAB"/>
    <w:rsid w:val="00BF1336"/>
    <w:rsid w:val="00BF3B4C"/>
    <w:rsid w:val="00C20FB7"/>
    <w:rsid w:val="00C4514C"/>
    <w:rsid w:val="00C455DF"/>
    <w:rsid w:val="00C80D13"/>
    <w:rsid w:val="00C8427D"/>
    <w:rsid w:val="00C87350"/>
    <w:rsid w:val="00C977D6"/>
    <w:rsid w:val="00CA6C54"/>
    <w:rsid w:val="00CB4E69"/>
    <w:rsid w:val="00CC10A9"/>
    <w:rsid w:val="00CC3469"/>
    <w:rsid w:val="00CC730D"/>
    <w:rsid w:val="00CC77D2"/>
    <w:rsid w:val="00CD2D4F"/>
    <w:rsid w:val="00CF6E41"/>
    <w:rsid w:val="00D0460B"/>
    <w:rsid w:val="00D133B0"/>
    <w:rsid w:val="00D13B68"/>
    <w:rsid w:val="00D20DC2"/>
    <w:rsid w:val="00D21453"/>
    <w:rsid w:val="00D2192D"/>
    <w:rsid w:val="00D270FF"/>
    <w:rsid w:val="00D40057"/>
    <w:rsid w:val="00D46CDB"/>
    <w:rsid w:val="00D5198E"/>
    <w:rsid w:val="00D54D5D"/>
    <w:rsid w:val="00D63D07"/>
    <w:rsid w:val="00D7599C"/>
    <w:rsid w:val="00D76D72"/>
    <w:rsid w:val="00D77155"/>
    <w:rsid w:val="00D777DB"/>
    <w:rsid w:val="00D77EB9"/>
    <w:rsid w:val="00D816DB"/>
    <w:rsid w:val="00D86569"/>
    <w:rsid w:val="00D94E4D"/>
    <w:rsid w:val="00D97892"/>
    <w:rsid w:val="00DA72B0"/>
    <w:rsid w:val="00DB0361"/>
    <w:rsid w:val="00DB3F6C"/>
    <w:rsid w:val="00DB62E6"/>
    <w:rsid w:val="00DC0ED2"/>
    <w:rsid w:val="00DC5B13"/>
    <w:rsid w:val="00DD0E67"/>
    <w:rsid w:val="00DD689C"/>
    <w:rsid w:val="00DE13DD"/>
    <w:rsid w:val="00E0158B"/>
    <w:rsid w:val="00E07296"/>
    <w:rsid w:val="00E34DC4"/>
    <w:rsid w:val="00E42814"/>
    <w:rsid w:val="00E44C86"/>
    <w:rsid w:val="00E44F6A"/>
    <w:rsid w:val="00E50AEB"/>
    <w:rsid w:val="00E57109"/>
    <w:rsid w:val="00E61EA6"/>
    <w:rsid w:val="00E726D0"/>
    <w:rsid w:val="00E732B6"/>
    <w:rsid w:val="00E80001"/>
    <w:rsid w:val="00E92198"/>
    <w:rsid w:val="00E9269F"/>
    <w:rsid w:val="00E960F4"/>
    <w:rsid w:val="00EA2BB4"/>
    <w:rsid w:val="00EB376F"/>
    <w:rsid w:val="00EB675B"/>
    <w:rsid w:val="00EC1FE0"/>
    <w:rsid w:val="00EC60D0"/>
    <w:rsid w:val="00ED2DF0"/>
    <w:rsid w:val="00ED6100"/>
    <w:rsid w:val="00EF088F"/>
    <w:rsid w:val="00EF5BF0"/>
    <w:rsid w:val="00EF7031"/>
    <w:rsid w:val="00F02306"/>
    <w:rsid w:val="00F10AFD"/>
    <w:rsid w:val="00F118FF"/>
    <w:rsid w:val="00F279F0"/>
    <w:rsid w:val="00F37876"/>
    <w:rsid w:val="00F468E8"/>
    <w:rsid w:val="00F46EAE"/>
    <w:rsid w:val="00F51152"/>
    <w:rsid w:val="00F51858"/>
    <w:rsid w:val="00F536F5"/>
    <w:rsid w:val="00F53E3C"/>
    <w:rsid w:val="00F54701"/>
    <w:rsid w:val="00F5773F"/>
    <w:rsid w:val="00F62F97"/>
    <w:rsid w:val="00F75193"/>
    <w:rsid w:val="00F75917"/>
    <w:rsid w:val="00F97A69"/>
    <w:rsid w:val="00FA0310"/>
    <w:rsid w:val="00FA54AF"/>
    <w:rsid w:val="00FD02CA"/>
    <w:rsid w:val="00FD5BCF"/>
    <w:rsid w:val="00FE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B427E"/>
  <w15:chartTrackingRefBased/>
  <w15:docId w15:val="{3B12AA8C-2451-480C-9EEE-1FD15B4D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B1C"/>
    <w:pPr>
      <w:ind w:left="720"/>
      <w:contextualSpacing/>
    </w:pPr>
  </w:style>
  <w:style w:type="character" w:customStyle="1" w:styleId="apple-converted-space">
    <w:name w:val="apple-converted-space"/>
    <w:basedOn w:val="a0"/>
    <w:rsid w:val="00E07296"/>
  </w:style>
  <w:style w:type="character" w:styleId="a4">
    <w:name w:val="Hyperlink"/>
    <w:basedOn w:val="a0"/>
    <w:uiPriority w:val="99"/>
    <w:unhideWhenUsed/>
    <w:rsid w:val="003B157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2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07B7"/>
  </w:style>
  <w:style w:type="paragraph" w:styleId="a7">
    <w:name w:val="footer"/>
    <w:basedOn w:val="a"/>
    <w:link w:val="a8"/>
    <w:uiPriority w:val="99"/>
    <w:unhideWhenUsed/>
    <w:rsid w:val="002507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07B7"/>
  </w:style>
  <w:style w:type="paragraph" w:customStyle="1" w:styleId="consplusnormal">
    <w:name w:val="consplusnormal"/>
    <w:basedOn w:val="a"/>
    <w:uiPriority w:val="99"/>
    <w:rsid w:val="0025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61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61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pokrcshool10.edusit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krcshool10.edusit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2F6C-BF07-492A-ADFF-A0385D61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2493</Words>
  <Characters>14216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Калугина</dc:creator>
  <cp:keywords/>
  <dc:description/>
  <cp:lastModifiedBy>Марина Калугина</cp:lastModifiedBy>
  <cp:revision>2</cp:revision>
  <cp:lastPrinted>2018-01-06T19:31:00Z</cp:lastPrinted>
  <dcterms:created xsi:type="dcterms:W3CDTF">2018-01-06T19:32:00Z</dcterms:created>
  <dcterms:modified xsi:type="dcterms:W3CDTF">2018-01-06T19:32:00Z</dcterms:modified>
</cp:coreProperties>
</file>