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39" w:rsidRPr="00B77400" w:rsidRDefault="00172B39" w:rsidP="00B77400">
      <w:pPr>
        <w:autoSpaceDN w:val="0"/>
        <w:spacing w:line="240" w:lineRule="auto"/>
        <w:contextualSpacing/>
        <w:jc w:val="right"/>
        <w:rPr>
          <w:rFonts w:ascii="Times New Roman" w:hAnsi="Times New Roman"/>
          <w:bCs/>
          <w:szCs w:val="28"/>
        </w:rPr>
      </w:pPr>
      <w:r w:rsidRPr="00B77400">
        <w:rPr>
          <w:rFonts w:ascii="Times New Roman" w:hAnsi="Times New Roman"/>
          <w:bCs/>
          <w:szCs w:val="28"/>
        </w:rPr>
        <w:t xml:space="preserve">Приложение </w:t>
      </w:r>
      <w:r>
        <w:rPr>
          <w:rFonts w:ascii="Times New Roman" w:hAnsi="Times New Roman"/>
          <w:bCs/>
          <w:szCs w:val="28"/>
        </w:rPr>
        <w:t>5</w:t>
      </w:r>
      <w:r w:rsidRPr="00B77400">
        <w:rPr>
          <w:rFonts w:ascii="Times New Roman" w:hAnsi="Times New Roman"/>
          <w:bCs/>
          <w:szCs w:val="28"/>
        </w:rPr>
        <w:t xml:space="preserve"> к письму </w:t>
      </w:r>
    </w:p>
    <w:p w:rsidR="00172B39" w:rsidRPr="00B77400" w:rsidRDefault="00172B39" w:rsidP="00B77400">
      <w:pPr>
        <w:autoSpaceDN w:val="0"/>
        <w:spacing w:line="240" w:lineRule="auto"/>
        <w:contextualSpacing/>
        <w:jc w:val="right"/>
        <w:rPr>
          <w:rFonts w:ascii="Times New Roman" w:hAnsi="Times New Roman"/>
          <w:bCs/>
          <w:szCs w:val="28"/>
        </w:rPr>
      </w:pPr>
      <w:r w:rsidRPr="00B77400">
        <w:rPr>
          <w:rFonts w:ascii="Times New Roman" w:hAnsi="Times New Roman"/>
          <w:bCs/>
          <w:szCs w:val="28"/>
        </w:rPr>
        <w:t xml:space="preserve">Рособрнадзора от </w:t>
      </w:r>
      <w:r w:rsidRPr="00C0648D">
        <w:rPr>
          <w:rFonts w:ascii="Times New Roman" w:hAnsi="Times New Roman"/>
          <w:bCs/>
          <w:szCs w:val="28"/>
        </w:rPr>
        <w:t xml:space="preserve">12.10.2017  №   10-718       </w:t>
      </w: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bookmarkStart w:id="0" w:name="_GoBack"/>
      <w:bookmarkEnd w:id="0"/>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Default="00172B39" w:rsidP="004A348A">
      <w:pPr>
        <w:widowControl w:val="0"/>
        <w:spacing w:after="0" w:line="240" w:lineRule="auto"/>
        <w:jc w:val="center"/>
        <w:rPr>
          <w:rFonts w:ascii="Times New Roman" w:hAnsi="Times New Roman"/>
          <w:b/>
          <w:bCs/>
          <w:sz w:val="26"/>
          <w:szCs w:val="26"/>
          <w:lang w:eastAsia="ru-RU"/>
        </w:rPr>
      </w:pPr>
    </w:p>
    <w:p w:rsidR="00172B39" w:rsidRDefault="00172B39" w:rsidP="004A348A">
      <w:pPr>
        <w:widowControl w:val="0"/>
        <w:spacing w:after="0" w:line="240" w:lineRule="auto"/>
        <w:jc w:val="center"/>
        <w:rPr>
          <w:rFonts w:ascii="Times New Roman" w:hAnsi="Times New Roman"/>
          <w:b/>
          <w:bCs/>
          <w:sz w:val="26"/>
          <w:szCs w:val="26"/>
          <w:lang w:eastAsia="ru-RU"/>
        </w:rPr>
      </w:pPr>
    </w:p>
    <w:p w:rsidR="00172B39"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Default="00172B39" w:rsidP="004A348A">
      <w:pPr>
        <w:widowControl w:val="0"/>
        <w:spacing w:after="0" w:line="240" w:lineRule="auto"/>
        <w:jc w:val="center"/>
        <w:rPr>
          <w:rFonts w:ascii="Times New Roman" w:hAnsi="Times New Roman"/>
          <w:b/>
          <w:bCs/>
          <w:sz w:val="26"/>
          <w:szCs w:val="26"/>
          <w:lang w:eastAsia="ru-RU"/>
        </w:rPr>
      </w:pPr>
    </w:p>
    <w:p w:rsidR="00172B39" w:rsidRDefault="00172B39" w:rsidP="004A348A">
      <w:pPr>
        <w:widowControl w:val="0"/>
        <w:spacing w:after="0" w:line="240" w:lineRule="auto"/>
        <w:jc w:val="center"/>
        <w:rPr>
          <w:rFonts w:ascii="Times New Roman" w:hAnsi="Times New Roman"/>
          <w:b/>
          <w:bCs/>
          <w:sz w:val="26"/>
          <w:szCs w:val="26"/>
          <w:lang w:eastAsia="ru-RU"/>
        </w:rPr>
      </w:pPr>
    </w:p>
    <w:p w:rsidR="00172B39" w:rsidRPr="00DB6CE6" w:rsidRDefault="00172B39" w:rsidP="004A348A">
      <w:pPr>
        <w:widowControl w:val="0"/>
        <w:spacing w:after="0" w:line="240" w:lineRule="auto"/>
        <w:jc w:val="center"/>
        <w:rPr>
          <w:rFonts w:ascii="Times New Roman" w:hAnsi="Times New Roman"/>
          <w:b/>
          <w:bCs/>
          <w:sz w:val="26"/>
          <w:szCs w:val="26"/>
          <w:lang w:eastAsia="ru-RU"/>
        </w:rPr>
      </w:pPr>
    </w:p>
    <w:p w:rsidR="00172B39" w:rsidRPr="000D3757" w:rsidRDefault="00172B39" w:rsidP="00F62428">
      <w:pPr>
        <w:overflowPunct w:val="0"/>
        <w:autoSpaceDE w:val="0"/>
        <w:autoSpaceDN w:val="0"/>
        <w:adjustRightInd w:val="0"/>
        <w:spacing w:after="0" w:line="240" w:lineRule="auto"/>
        <w:jc w:val="center"/>
        <w:textAlignment w:val="baseline"/>
        <w:rPr>
          <w:rFonts w:ascii="Times New Roman" w:hAnsi="Times New Roman"/>
          <w:b/>
          <w:sz w:val="44"/>
          <w:szCs w:val="36"/>
        </w:rPr>
      </w:pPr>
      <w:r>
        <w:rPr>
          <w:rFonts w:ascii="Times New Roman" w:hAnsi="Times New Roman"/>
          <w:b/>
          <w:sz w:val="44"/>
          <w:szCs w:val="36"/>
        </w:rPr>
        <w:t xml:space="preserve">Правила заполнения бланков итогового сочинения (изложения) </w:t>
      </w: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Default="00172B39" w:rsidP="00F71847">
      <w:pPr>
        <w:spacing w:after="0" w:line="240" w:lineRule="auto"/>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Pr="00DB6CE6" w:rsidRDefault="00172B39" w:rsidP="004A348A">
      <w:pPr>
        <w:spacing w:after="0" w:line="240" w:lineRule="auto"/>
        <w:jc w:val="center"/>
        <w:rPr>
          <w:rFonts w:ascii="Times New Roman" w:hAnsi="Times New Roman"/>
          <w:sz w:val="26"/>
          <w:szCs w:val="26"/>
          <w:lang w:eastAsia="ru-RU"/>
        </w:rPr>
      </w:pPr>
    </w:p>
    <w:p w:rsidR="00172B39" w:rsidRDefault="00172B39" w:rsidP="00F71847">
      <w:pPr>
        <w:jc w:val="center"/>
        <w:rPr>
          <w:rFonts w:ascii="Times New Roman" w:hAnsi="Times New Roman"/>
          <w:b/>
          <w:sz w:val="28"/>
          <w:szCs w:val="28"/>
        </w:rPr>
      </w:pPr>
      <w:r w:rsidRPr="00F71847">
        <w:rPr>
          <w:rFonts w:ascii="Times New Roman" w:hAnsi="Times New Roman"/>
          <w:b/>
          <w:sz w:val="28"/>
          <w:szCs w:val="28"/>
        </w:rPr>
        <w:t xml:space="preserve">Москва, </w:t>
      </w:r>
      <w:r>
        <w:rPr>
          <w:rFonts w:ascii="Times New Roman" w:hAnsi="Times New Roman"/>
          <w:b/>
          <w:sz w:val="28"/>
          <w:szCs w:val="28"/>
        </w:rPr>
        <w:t>2017</w:t>
      </w:r>
    </w:p>
    <w:p w:rsidR="00172B39" w:rsidRPr="0079604E" w:rsidRDefault="00172B39" w:rsidP="0079604E">
      <w:pPr>
        <w:pStyle w:val="TOCHeading"/>
        <w:spacing w:line="360" w:lineRule="auto"/>
        <w:jc w:val="both"/>
        <w:rPr>
          <w:rFonts w:ascii="Times New Roman" w:hAnsi="Times New Roman"/>
          <w:color w:val="auto"/>
          <w:sz w:val="32"/>
          <w:szCs w:val="26"/>
        </w:rPr>
      </w:pPr>
      <w:r w:rsidRPr="0079604E">
        <w:rPr>
          <w:rFonts w:ascii="Times New Roman" w:hAnsi="Times New Roman"/>
          <w:color w:val="auto"/>
          <w:sz w:val="32"/>
          <w:szCs w:val="26"/>
        </w:rPr>
        <w:t>Оглавление</w:t>
      </w:r>
    </w:p>
    <w:p w:rsidR="00172B39" w:rsidRDefault="00172B39" w:rsidP="007033C6">
      <w:pPr>
        <w:pStyle w:val="TOC1"/>
        <w:spacing w:line="360" w:lineRule="auto"/>
        <w:rPr>
          <w:rFonts w:ascii="Calibri" w:hAnsi="Calibri"/>
          <w:noProof/>
          <w:sz w:val="22"/>
          <w:szCs w:val="22"/>
        </w:rPr>
      </w:pPr>
      <w:r w:rsidRPr="0079604E">
        <w:rPr>
          <w:sz w:val="26"/>
          <w:szCs w:val="26"/>
        </w:rPr>
        <w:fldChar w:fldCharType="begin"/>
      </w:r>
      <w:r w:rsidRPr="0079604E">
        <w:rPr>
          <w:sz w:val="26"/>
          <w:szCs w:val="26"/>
        </w:rPr>
        <w:instrText xml:space="preserve"> TOC \o "1-3" \h \z \u </w:instrText>
      </w:r>
      <w:r w:rsidRPr="0079604E">
        <w:rPr>
          <w:sz w:val="26"/>
          <w:szCs w:val="26"/>
        </w:rPr>
        <w:fldChar w:fldCharType="separate"/>
      </w:r>
      <w:hyperlink w:anchor="_Toc494819701" w:history="1">
        <w:r w:rsidRPr="00674325">
          <w:rPr>
            <w:rStyle w:val="Hyperlink"/>
            <w:noProof/>
          </w:rPr>
          <w:t>1.</w:t>
        </w:r>
        <w:r>
          <w:rPr>
            <w:rFonts w:ascii="Calibri" w:hAnsi="Calibri"/>
            <w:noProof/>
            <w:sz w:val="22"/>
            <w:szCs w:val="22"/>
          </w:rPr>
          <w:tab/>
        </w:r>
        <w:r w:rsidRPr="00674325">
          <w:rPr>
            <w:rStyle w:val="Hyperlink"/>
            <w:noProof/>
          </w:rPr>
          <w:t>Общая часть</w:t>
        </w:r>
        <w:r>
          <w:rPr>
            <w:noProof/>
            <w:webHidden/>
          </w:rPr>
          <w:tab/>
        </w:r>
        <w:r>
          <w:rPr>
            <w:noProof/>
            <w:webHidden/>
          </w:rPr>
          <w:fldChar w:fldCharType="begin"/>
        </w:r>
        <w:r>
          <w:rPr>
            <w:noProof/>
            <w:webHidden/>
          </w:rPr>
          <w:instrText xml:space="preserve"> PAGEREF _Toc494819701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2" w:history="1">
        <w:r w:rsidRPr="00674325">
          <w:rPr>
            <w:rStyle w:val="Hyperlink"/>
            <w:noProof/>
          </w:rPr>
          <w:t>2. Основные правила заполнения бланков итогового сочинения (изложения)</w:t>
        </w:r>
        <w:r>
          <w:rPr>
            <w:noProof/>
            <w:webHidden/>
          </w:rPr>
          <w:tab/>
        </w:r>
        <w:r>
          <w:rPr>
            <w:noProof/>
            <w:webHidden/>
          </w:rPr>
          <w:fldChar w:fldCharType="begin"/>
        </w:r>
        <w:r>
          <w:rPr>
            <w:noProof/>
            <w:webHidden/>
          </w:rPr>
          <w:instrText xml:space="preserve"> PAGEREF _Toc494819702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3" w:history="1">
        <w:r w:rsidRPr="00674325">
          <w:rPr>
            <w:rStyle w:val="Hyperlink"/>
            <w:noProof/>
          </w:rPr>
          <w:t>3. Заполнение бланка регистрации итогового сочинения (изложения)</w:t>
        </w:r>
        <w:r>
          <w:rPr>
            <w:noProof/>
            <w:webHidden/>
          </w:rPr>
          <w:tab/>
        </w:r>
        <w:r>
          <w:rPr>
            <w:noProof/>
            <w:webHidden/>
          </w:rPr>
          <w:fldChar w:fldCharType="begin"/>
        </w:r>
        <w:r>
          <w:rPr>
            <w:noProof/>
            <w:webHidden/>
          </w:rPr>
          <w:instrText xml:space="preserve"> PAGEREF _Toc494819703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4" w:history="1">
        <w:r w:rsidRPr="00674325">
          <w:rPr>
            <w:rStyle w:val="Hyperlink"/>
            <w:noProof/>
          </w:rPr>
          <w:t>4. Заполнение бланков записи</w:t>
        </w:r>
        <w:r>
          <w:rPr>
            <w:noProof/>
            <w:webHidden/>
          </w:rPr>
          <w:tab/>
        </w:r>
        <w:r>
          <w:rPr>
            <w:noProof/>
            <w:webHidden/>
          </w:rPr>
          <w:fldChar w:fldCharType="begin"/>
        </w:r>
        <w:r>
          <w:rPr>
            <w:noProof/>
            <w:webHidden/>
          </w:rPr>
          <w:instrText xml:space="preserve"> PAGEREF _Toc494819704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5" w:history="1">
        <w:r w:rsidRPr="00674325">
          <w:rPr>
            <w:rStyle w:val="Hyperlink"/>
            <w:noProof/>
          </w:rPr>
          <w:t>5. Заполнение бланка регистрации экспертом комиссии образовательной организации (экспертной комиссией)</w:t>
        </w:r>
        <w:r>
          <w:rPr>
            <w:noProof/>
            <w:webHidden/>
          </w:rPr>
          <w:tab/>
        </w:r>
        <w:r>
          <w:rPr>
            <w:noProof/>
            <w:webHidden/>
          </w:rPr>
          <w:fldChar w:fldCharType="begin"/>
        </w:r>
        <w:r>
          <w:rPr>
            <w:noProof/>
            <w:webHidden/>
          </w:rPr>
          <w:instrText xml:space="preserve"> PAGEREF _Toc494819705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6" w:history="1">
        <w:r w:rsidRPr="00674325">
          <w:rPr>
            <w:rStyle w:val="Hyperlink"/>
            <w:noProof/>
          </w:rPr>
          <w:t>6.</w:t>
        </w:r>
        <w:r>
          <w:rPr>
            <w:rFonts w:ascii="Calibri" w:hAnsi="Calibri"/>
            <w:noProof/>
            <w:sz w:val="22"/>
            <w:szCs w:val="22"/>
          </w:rPr>
          <w:tab/>
        </w:r>
        <w:r w:rsidRPr="00674325">
          <w:rPr>
            <w:rStyle w:val="Hyperlink"/>
            <w:noProof/>
          </w:rPr>
          <w:t>Заполнение поля «Результаты оценивания сочинения (изложения)» в случае проверки итогового сочинения (изложения) участника, сдававшего сочинение (изложение) в устной форме</w:t>
        </w:r>
        <w:r>
          <w:rPr>
            <w:noProof/>
            <w:webHidden/>
          </w:rPr>
          <w:tab/>
        </w:r>
        <w:r>
          <w:rPr>
            <w:noProof/>
            <w:webHidden/>
          </w:rPr>
          <w:fldChar w:fldCharType="begin"/>
        </w:r>
        <w:r>
          <w:rPr>
            <w:noProof/>
            <w:webHidden/>
          </w:rPr>
          <w:instrText xml:space="preserve"> PAGEREF _Toc494819706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7" w:history="1">
        <w:r w:rsidRPr="00674325">
          <w:rPr>
            <w:rStyle w:val="Hyperlink"/>
            <w:noProof/>
          </w:rP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(рис.10)</w:t>
        </w:r>
        <w:r>
          <w:rPr>
            <w:noProof/>
            <w:webHidden/>
          </w:rPr>
          <w:tab/>
        </w:r>
        <w:r>
          <w:rPr>
            <w:noProof/>
            <w:webHidden/>
          </w:rPr>
          <w:fldChar w:fldCharType="begin"/>
        </w:r>
        <w:r>
          <w:rPr>
            <w:noProof/>
            <w:webHidden/>
          </w:rPr>
          <w:instrText xml:space="preserve"> PAGEREF _Toc494819707 \h </w:instrText>
        </w:r>
        <w:r>
          <w:rPr>
            <w:noProof/>
          </w:rPr>
        </w:r>
        <w:r>
          <w:rPr>
            <w:noProof/>
            <w:webHidden/>
          </w:rPr>
          <w:fldChar w:fldCharType="separate"/>
        </w:r>
        <w:r>
          <w:rPr>
            <w:noProof/>
            <w:webHidden/>
          </w:rPr>
          <w:t>3</w:t>
        </w:r>
        <w:r>
          <w:rPr>
            <w:noProof/>
            <w:webHidden/>
          </w:rPr>
          <w:fldChar w:fldCharType="end"/>
        </w:r>
      </w:hyperlink>
    </w:p>
    <w:p w:rsidR="00172B39" w:rsidRDefault="00172B39" w:rsidP="007033C6">
      <w:pPr>
        <w:pStyle w:val="TOC1"/>
        <w:spacing w:line="360" w:lineRule="auto"/>
        <w:rPr>
          <w:rFonts w:ascii="Calibri" w:hAnsi="Calibri"/>
          <w:noProof/>
          <w:sz w:val="22"/>
          <w:szCs w:val="22"/>
        </w:rPr>
      </w:pPr>
      <w:hyperlink w:anchor="_Toc494819708" w:history="1">
        <w:r w:rsidRPr="00674325">
          <w:rPr>
            <w:rStyle w:val="Hyperlink"/>
            <w:noProof/>
          </w:rPr>
          <w:t>8.Заполнение полей бланка регистрации в случае если участник итогового сочинения (изложения) удален с итогового сочинения (изложения) (рис. 11)</w:t>
        </w:r>
        <w:r>
          <w:rPr>
            <w:noProof/>
            <w:webHidden/>
          </w:rPr>
          <w:tab/>
        </w:r>
        <w:r>
          <w:rPr>
            <w:noProof/>
            <w:webHidden/>
          </w:rPr>
          <w:fldChar w:fldCharType="begin"/>
        </w:r>
        <w:r>
          <w:rPr>
            <w:noProof/>
            <w:webHidden/>
          </w:rPr>
          <w:instrText xml:space="preserve"> PAGEREF _Toc494819708 \h </w:instrText>
        </w:r>
        <w:r>
          <w:rPr>
            <w:noProof/>
          </w:rPr>
        </w:r>
        <w:r>
          <w:rPr>
            <w:noProof/>
            <w:webHidden/>
          </w:rPr>
          <w:fldChar w:fldCharType="separate"/>
        </w:r>
        <w:r>
          <w:rPr>
            <w:noProof/>
            <w:webHidden/>
          </w:rPr>
          <w:t>3</w:t>
        </w:r>
        <w:r>
          <w:rPr>
            <w:noProof/>
            <w:webHidden/>
          </w:rPr>
          <w:fldChar w:fldCharType="end"/>
        </w:r>
      </w:hyperlink>
    </w:p>
    <w:p w:rsidR="00172B39" w:rsidRDefault="00172B39" w:rsidP="0079604E">
      <w:pPr>
        <w:spacing w:line="360" w:lineRule="auto"/>
        <w:jc w:val="both"/>
      </w:pPr>
      <w:r w:rsidRPr="0079604E">
        <w:rPr>
          <w:sz w:val="26"/>
          <w:szCs w:val="26"/>
        </w:rPr>
        <w:fldChar w:fldCharType="end"/>
      </w:r>
    </w:p>
    <w:p w:rsidR="00172B39" w:rsidRPr="00F71847" w:rsidRDefault="00172B39" w:rsidP="00F71847">
      <w:pPr>
        <w:jc w:val="center"/>
        <w:rPr>
          <w:rFonts w:ascii="Times New Roman" w:hAnsi="Times New Roman"/>
          <w:b/>
          <w:sz w:val="28"/>
          <w:szCs w:val="28"/>
          <w:lang w:eastAsia="ru-RU"/>
        </w:rPr>
      </w:pPr>
      <w:r w:rsidRPr="00F71847">
        <w:rPr>
          <w:rFonts w:ascii="Times New Roman" w:hAnsi="Times New Roman"/>
          <w:b/>
          <w:sz w:val="28"/>
          <w:szCs w:val="28"/>
          <w:lang w:eastAsia="ru-RU"/>
        </w:rPr>
        <w:fldChar w:fldCharType="begin"/>
      </w:r>
      <w:r w:rsidRPr="00F71847">
        <w:rPr>
          <w:rFonts w:ascii="Times New Roman" w:hAnsi="Times New Roman"/>
          <w:b/>
          <w:sz w:val="28"/>
          <w:szCs w:val="28"/>
          <w:lang w:eastAsia="ru-RU"/>
        </w:rPr>
        <w:instrText xml:space="preserve"> TOC \h \z \t "абзац 4.1;1;1 уровень;1;приложение;1" </w:instrText>
      </w:r>
      <w:r w:rsidRPr="00F71847">
        <w:rPr>
          <w:rFonts w:ascii="Times New Roman" w:hAnsi="Times New Roman"/>
          <w:b/>
          <w:sz w:val="28"/>
          <w:szCs w:val="28"/>
          <w:lang w:eastAsia="ru-RU"/>
        </w:rPr>
        <w:fldChar w:fldCharType="end"/>
      </w:r>
      <w:r w:rsidRPr="00F71847">
        <w:rPr>
          <w:rFonts w:ascii="Times New Roman" w:hAnsi="Times New Roman"/>
          <w:b/>
          <w:sz w:val="28"/>
          <w:szCs w:val="28"/>
          <w:lang w:eastAsia="ru-RU"/>
        </w:rPr>
        <w:br w:type="page"/>
      </w:r>
      <w:bookmarkStart w:id="1" w:name="_Toc400654543"/>
      <w:bookmarkStart w:id="2" w:name="_Toc463362464"/>
    </w:p>
    <w:p w:rsidR="00172B39" w:rsidRPr="009C010A" w:rsidRDefault="00172B39" w:rsidP="009C010A">
      <w:pPr>
        <w:pStyle w:val="Heading1"/>
        <w:numPr>
          <w:ilvl w:val="0"/>
          <w:numId w:val="5"/>
        </w:numPr>
        <w:ind w:left="0" w:firstLine="709"/>
        <w:rPr>
          <w:rFonts w:ascii="Times New Roman" w:hAnsi="Times New Roman"/>
          <w:color w:val="auto"/>
          <w:lang w:eastAsia="ru-RU"/>
        </w:rPr>
      </w:pPr>
      <w:bookmarkStart w:id="3" w:name="_Toc494819701"/>
      <w:r w:rsidRPr="009C010A">
        <w:rPr>
          <w:rFonts w:ascii="Times New Roman" w:hAnsi="Times New Roman"/>
          <w:color w:val="auto"/>
          <w:lang w:eastAsia="ru-RU"/>
        </w:rPr>
        <w:t>Общая часть</w:t>
      </w:r>
      <w:bookmarkEnd w:id="3"/>
    </w:p>
    <w:p w:rsidR="00172B39"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Настоящие правила </w:t>
      </w:r>
      <w:r>
        <w:rPr>
          <w:rFonts w:ascii="Times New Roman" w:hAnsi="Times New Roman"/>
          <w:color w:val="000000"/>
          <w:sz w:val="26"/>
          <w:szCs w:val="26"/>
          <w:lang w:eastAsia="ru-RU"/>
        </w:rPr>
        <w:t xml:space="preserve">заполнения бланков итогового сочинения (изложения) </w:t>
      </w:r>
      <w:r w:rsidRPr="009C010A">
        <w:rPr>
          <w:rFonts w:ascii="Times New Roman" w:hAnsi="Times New Roman"/>
          <w:color w:val="000000"/>
          <w:sz w:val="26"/>
          <w:szCs w:val="26"/>
          <w:lang w:eastAsia="ru-RU"/>
        </w:rPr>
        <w:t>предназначены для</w:t>
      </w:r>
      <w:r>
        <w:rPr>
          <w:rFonts w:ascii="Times New Roman" w:hAnsi="Times New Roman"/>
          <w:color w:val="000000"/>
          <w:sz w:val="26"/>
          <w:szCs w:val="26"/>
          <w:lang w:eastAsia="ru-RU"/>
        </w:rPr>
        <w:t>:</w:t>
      </w:r>
    </w:p>
    <w:p w:rsidR="00172B39"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участников </w:t>
      </w:r>
      <w:r>
        <w:rPr>
          <w:rFonts w:ascii="Times New Roman" w:hAnsi="Times New Roman"/>
          <w:color w:val="000000"/>
          <w:sz w:val="26"/>
          <w:szCs w:val="26"/>
          <w:lang w:eastAsia="ru-RU"/>
        </w:rPr>
        <w:t>итогового сочинения (изложения);</w:t>
      </w:r>
    </w:p>
    <w:p w:rsidR="00172B39"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членов комиссии образовательной организации, осуществляющих инструктаж участников итогового сочинения (изложения) в день пр</w:t>
      </w:r>
      <w:r>
        <w:rPr>
          <w:rFonts w:ascii="Times New Roman" w:hAnsi="Times New Roman"/>
          <w:color w:val="000000"/>
          <w:sz w:val="26"/>
          <w:szCs w:val="26"/>
          <w:lang w:eastAsia="ru-RU"/>
        </w:rPr>
        <w:t>оведения сочинения (изложения);</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172B39" w:rsidRPr="009C010A" w:rsidRDefault="00172B39" w:rsidP="009C010A">
      <w:pPr>
        <w:widowControl w:val="0"/>
        <w:spacing w:after="0"/>
        <w:ind w:firstLine="720"/>
        <w:jc w:val="both"/>
        <w:rPr>
          <w:rFonts w:ascii="Times New Roman" w:hAnsi="Times New Roman"/>
          <w:sz w:val="26"/>
          <w:szCs w:val="26"/>
          <w:lang w:eastAsia="ru-RU"/>
        </w:rPr>
      </w:pPr>
      <w:r w:rsidRPr="009C010A">
        <w:rPr>
          <w:rFonts w:ascii="Times New Roman" w:hAnsi="Times New Roman"/>
          <w:sz w:val="26"/>
          <w:szCs w:val="26"/>
          <w:lang w:eastAsia="ru-RU"/>
        </w:rPr>
        <w:t xml:space="preserve">Участники итогового сочинения (изложения) выполняют сочинение (изложение) на черно-белых </w:t>
      </w:r>
      <w:hyperlink r:id="rId7" w:tgtFrame="_blank" w:history="1">
        <w:r w:rsidRPr="009C010A">
          <w:rPr>
            <w:rFonts w:ascii="Times New Roman" w:hAnsi="Times New Roman"/>
            <w:sz w:val="26"/>
            <w:szCs w:val="26"/>
            <w:lang w:eastAsia="ru-RU"/>
          </w:rPr>
          <w:t>бланках регистрации</w:t>
        </w:r>
      </w:hyperlink>
      <w:r w:rsidRPr="009C010A">
        <w:rPr>
          <w:rFonts w:ascii="Times New Roman" w:hAnsi="Times New Roman"/>
          <w:sz w:val="26"/>
          <w:szCs w:val="26"/>
          <w:lang w:eastAsia="ru-RU"/>
        </w:rPr>
        <w:t xml:space="preserve"> и бланках записи (в том числе дополнительных бланках записи в случае если такие бланки выдавались у</w:t>
      </w:r>
      <w:r>
        <w:rPr>
          <w:rFonts w:ascii="Times New Roman" w:hAnsi="Times New Roman"/>
          <w:sz w:val="26"/>
          <w:szCs w:val="26"/>
          <w:lang w:eastAsia="ru-RU"/>
        </w:rPr>
        <w:t>частникам по запросу) формата А</w:t>
      </w:r>
      <w:r w:rsidRPr="009C010A">
        <w:rPr>
          <w:rFonts w:ascii="Times New Roman" w:hAnsi="Times New Roman"/>
          <w:sz w:val="26"/>
          <w:szCs w:val="26"/>
          <w:lang w:eastAsia="ru-RU"/>
        </w:rPr>
        <w:t>4.</w:t>
      </w:r>
    </w:p>
    <w:p w:rsidR="00172B39" w:rsidRPr="009C010A" w:rsidRDefault="00172B39" w:rsidP="009C010A">
      <w:pPr>
        <w:widowControl w:val="0"/>
        <w:spacing w:after="0"/>
        <w:ind w:firstLine="708"/>
        <w:jc w:val="both"/>
        <w:rPr>
          <w:rFonts w:ascii="Times New Roman" w:hAnsi="Times New Roman"/>
          <w:sz w:val="26"/>
          <w:szCs w:val="26"/>
          <w:lang w:eastAsia="ru-RU"/>
        </w:rPr>
      </w:pPr>
      <w:r w:rsidRPr="009C010A">
        <w:rPr>
          <w:rFonts w:ascii="Times New Roman" w:hAnsi="Times New Roman"/>
          <w:sz w:val="26"/>
          <w:szCs w:val="26"/>
          <w:lang w:eastAsia="ru-RU"/>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172B39" w:rsidRPr="009C010A" w:rsidRDefault="00172B39" w:rsidP="009C010A">
      <w:pPr>
        <w:pStyle w:val="Heading1"/>
        <w:ind w:firstLine="709"/>
        <w:jc w:val="both"/>
        <w:rPr>
          <w:rFonts w:ascii="Times New Roman" w:hAnsi="Times New Roman"/>
          <w:color w:val="auto"/>
          <w:lang w:eastAsia="ru-RU"/>
        </w:rPr>
      </w:pPr>
      <w:bookmarkStart w:id="4" w:name="_Toc494819702"/>
      <w:r w:rsidRPr="009C010A">
        <w:rPr>
          <w:rFonts w:ascii="Times New Roman" w:hAnsi="Times New Roman"/>
          <w:color w:val="auto"/>
          <w:lang w:eastAsia="ru-RU"/>
        </w:rPr>
        <w:t>2. Основные правила заполнения бланков итогового сочинения (изложения)</w:t>
      </w:r>
      <w:bookmarkEnd w:id="4"/>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Все бланки сочинения (изложения) заполняются гелевыми или капиллярными ручками с чернилами черного цвета.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rFonts w:ascii="Times New Roman" w:hAnsi="Times New Roman"/>
          <w:sz w:val="26"/>
          <w:szCs w:val="26"/>
          <w:lang w:eastAsia="ru-RU"/>
        </w:rPr>
        <w:t>образцами написания символов, расположенной в</w:t>
      </w:r>
      <w:r w:rsidRPr="009C010A">
        <w:rPr>
          <w:rFonts w:ascii="Times New Roman" w:hAnsi="Times New Roman"/>
          <w:color w:val="000000"/>
          <w:sz w:val="26"/>
          <w:szCs w:val="26"/>
          <w:lang w:eastAsia="ru-RU"/>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172B39" w:rsidRPr="009C010A" w:rsidRDefault="00172B39" w:rsidP="009C010A">
      <w:pPr>
        <w:widowControl w:val="0"/>
        <w:spacing w:after="0"/>
        <w:ind w:firstLine="708"/>
        <w:jc w:val="both"/>
        <w:rPr>
          <w:rFonts w:ascii="Times New Roman" w:hAnsi="Times New Roman"/>
          <w:b/>
          <w:bCs/>
          <w:sz w:val="26"/>
          <w:szCs w:val="26"/>
          <w:lang w:eastAsia="ru-RU"/>
        </w:rPr>
      </w:pPr>
      <w:r w:rsidRPr="009C010A">
        <w:rPr>
          <w:rFonts w:ascii="Times New Roman" w:hAnsi="Times New Roman"/>
          <w:b/>
          <w:bCs/>
          <w:sz w:val="26"/>
          <w:szCs w:val="26"/>
          <w:lang w:eastAsia="ru-RU"/>
        </w:rPr>
        <w:t>Категорически запрещается:</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делать в полях бланков, вне полей бланков какие-либо записи и (или) пометки, не относящиеся к содержанию полей бланков;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172B39" w:rsidRPr="009C010A" w:rsidRDefault="00172B39" w:rsidP="009C010A">
      <w:pPr>
        <w:pStyle w:val="Heading1"/>
        <w:ind w:firstLine="709"/>
        <w:rPr>
          <w:rFonts w:ascii="Times New Roman" w:hAnsi="Times New Roman"/>
          <w:color w:val="auto"/>
          <w:lang w:eastAsia="ru-RU"/>
        </w:rPr>
      </w:pPr>
      <w:bookmarkStart w:id="5" w:name="_Toc494819703"/>
      <w:r w:rsidRPr="009C010A">
        <w:rPr>
          <w:rFonts w:ascii="Times New Roman" w:hAnsi="Times New Roman"/>
          <w:color w:val="auto"/>
          <w:lang w:eastAsia="ru-RU"/>
        </w:rPr>
        <w:t>3. Заполнение бланка регистрации итогового сочинения (изложения)</w:t>
      </w:r>
      <w:bookmarkEnd w:id="5"/>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Бланк регистрации (рис. 1) состоит из трех частей – верхней, средней и нижней.</w:t>
      </w:r>
    </w:p>
    <w:p w:rsidR="00172B39" w:rsidRPr="005C580A" w:rsidRDefault="00172B39" w:rsidP="0049765E">
      <w:pPr>
        <w:widowControl w:val="0"/>
        <w:spacing w:before="100" w:beforeAutospacing="1" w:after="100" w:afterAutospacing="1"/>
        <w:jc w:val="center"/>
        <w:rPr>
          <w:rFonts w:ascii="Times New Roman" w:hAnsi="Times New Roman"/>
          <w:i/>
          <w:iCs/>
          <w:color w:val="000000"/>
          <w:szCs w:val="26"/>
          <w:lang w:eastAsia="ru-RU"/>
        </w:rPr>
      </w:pPr>
      <w:r w:rsidRPr="00A50556">
        <w:rPr>
          <w:rFonts w:ascii="Times New Roman" w:hAnsi="Times New Roman"/>
          <w:i/>
          <w:noProof/>
          <w:color w:val="000000"/>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9.25pt;height:639pt;visibility:visible">
            <v:imagedata r:id="rId8" o:title=""/>
          </v:shape>
        </w:pict>
      </w:r>
    </w:p>
    <w:p w:rsidR="00172B39" w:rsidRPr="009C010A" w:rsidRDefault="00172B39" w:rsidP="0049765E">
      <w:pPr>
        <w:widowControl w:val="0"/>
        <w:spacing w:before="100" w:beforeAutospacing="1" w:after="100" w:afterAutospacing="1"/>
        <w:jc w:val="center"/>
        <w:rPr>
          <w:rFonts w:ascii="Times New Roman" w:hAnsi="Times New Roman"/>
          <w:i/>
          <w:iCs/>
          <w:color w:val="000000"/>
          <w:szCs w:val="26"/>
          <w:lang w:eastAsia="ru-RU"/>
        </w:rPr>
      </w:pPr>
      <w:r w:rsidRPr="009C010A">
        <w:rPr>
          <w:rFonts w:ascii="Times New Roman" w:hAnsi="Times New Roman"/>
          <w:i/>
          <w:iCs/>
          <w:color w:val="000000"/>
          <w:szCs w:val="26"/>
          <w:lang w:eastAsia="ru-RU"/>
        </w:rPr>
        <w:t>Рис. 1. Бланк регистрации</w:t>
      </w:r>
    </w:p>
    <w:p w:rsidR="00172B39" w:rsidRPr="006F2083" w:rsidRDefault="00172B39" w:rsidP="006F2083">
      <w:pPr>
        <w:widowControl w:val="0"/>
        <w:tabs>
          <w:tab w:val="left" w:pos="2235"/>
        </w:tabs>
        <w:spacing w:after="0"/>
        <w:jc w:val="both"/>
        <w:rPr>
          <w:rFonts w:ascii="Times New Roman" w:hAnsi="Times New Roman"/>
          <w:sz w:val="26"/>
          <w:szCs w:val="26"/>
          <w:lang w:eastAsia="ru-RU"/>
        </w:rPr>
      </w:pPr>
      <w:r w:rsidRPr="006F2083">
        <w:rPr>
          <w:rFonts w:ascii="Times New Roman" w:hAnsi="Times New Roman"/>
          <w:sz w:val="26"/>
          <w:szCs w:val="26"/>
          <w:lang w:eastAsia="ru-RU"/>
        </w:rPr>
        <w:br w:type="page"/>
      </w:r>
      <w:r w:rsidRPr="009C010A">
        <w:rPr>
          <w:rFonts w:ascii="Times New Roman" w:hAnsi="Times New Roman"/>
          <w:b/>
          <w:color w:val="000000"/>
          <w:sz w:val="26"/>
          <w:szCs w:val="26"/>
          <w:lang w:eastAsia="ru-RU"/>
        </w:rPr>
        <w:t xml:space="preserve">В верхней части бланка регистрации (рис. 2) расположены: </w:t>
      </w:r>
    </w:p>
    <w:p w:rsidR="00172B39" w:rsidRPr="009C010A" w:rsidRDefault="00172B39" w:rsidP="009C010A">
      <w:pPr>
        <w:widowControl w:val="0"/>
        <w:spacing w:after="0"/>
        <w:ind w:left="720"/>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вертикальный и горизонтальный штрих-коды;</w:t>
      </w:r>
    </w:p>
    <w:p w:rsidR="00172B39" w:rsidRPr="009C010A" w:rsidRDefault="00172B39" w:rsidP="009C010A">
      <w:pPr>
        <w:widowControl w:val="0"/>
        <w:spacing w:after="0"/>
        <w:ind w:left="720"/>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поля для рукописного занесения информации;</w:t>
      </w:r>
    </w:p>
    <w:p w:rsidR="00172B39" w:rsidRPr="009C010A" w:rsidRDefault="00172B39" w:rsidP="009C010A">
      <w:pPr>
        <w:widowControl w:val="0"/>
        <w:spacing w:after="0"/>
        <w:ind w:left="720"/>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строка с образцами написания символов;</w:t>
      </w:r>
    </w:p>
    <w:p w:rsidR="00172B39" w:rsidRPr="009C010A" w:rsidRDefault="00172B39" w:rsidP="009C010A">
      <w:pPr>
        <w:widowControl w:val="0"/>
        <w:spacing w:after="0"/>
        <w:ind w:left="720"/>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Поле «Код вида работы» формируется автоматизированно при печати бланков.</w:t>
      </w:r>
    </w:p>
    <w:p w:rsidR="00172B39" w:rsidRPr="009C010A" w:rsidRDefault="00172B39" w:rsidP="009C010A">
      <w:pPr>
        <w:widowControl w:val="0"/>
        <w:spacing w:after="0"/>
        <w:jc w:val="center"/>
        <w:rPr>
          <w:rFonts w:ascii="Times New Roman" w:hAnsi="Times New Roman"/>
          <w:i/>
          <w:iCs/>
          <w:color w:val="000000"/>
          <w:lang w:eastAsia="ru-RU"/>
        </w:rPr>
      </w:pPr>
      <w:r w:rsidRPr="00A50556">
        <w:rPr>
          <w:rFonts w:ascii="Times New Roman" w:hAnsi="Times New Roman"/>
          <w:noProof/>
          <w:color w:val="000000"/>
          <w:sz w:val="26"/>
          <w:szCs w:val="26"/>
          <w:lang w:eastAsia="ru-RU"/>
        </w:rPr>
        <w:pict>
          <v:shape id="Рисунок 12" o:spid="_x0000_i1026" type="#_x0000_t75" style="width:491.25pt;height:180pt;visibility:visible">
            <v:imagedata r:id="rId9" o:title=""/>
          </v:shape>
        </w:pict>
      </w:r>
      <w:r w:rsidRPr="009C010A">
        <w:rPr>
          <w:rFonts w:ascii="Times New Roman" w:hAnsi="Times New Roman"/>
          <w:color w:val="000000"/>
          <w:sz w:val="26"/>
          <w:szCs w:val="26"/>
          <w:lang w:eastAsia="ru-RU"/>
        </w:rPr>
        <w:br/>
      </w:r>
      <w:r w:rsidRPr="009C010A">
        <w:rPr>
          <w:rFonts w:ascii="Times New Roman" w:hAnsi="Times New Roman"/>
          <w:i/>
          <w:iCs/>
          <w:color w:val="000000"/>
          <w:lang w:eastAsia="ru-RU"/>
        </w:rPr>
        <w:t>Рис. 2. Верхняя часть бланка регистрации</w:t>
      </w:r>
    </w:p>
    <w:p w:rsidR="00172B39" w:rsidRPr="009C010A" w:rsidRDefault="00172B39" w:rsidP="009C010A">
      <w:pPr>
        <w:widowControl w:val="0"/>
        <w:spacing w:after="0"/>
        <w:jc w:val="center"/>
        <w:rPr>
          <w:rFonts w:ascii="Times New Roman" w:hAnsi="Times New Roman"/>
          <w:color w:val="000000"/>
          <w:sz w:val="26"/>
          <w:szCs w:val="26"/>
          <w:lang w:eastAsia="ru-RU"/>
        </w:rPr>
      </w:pP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bCs/>
          <w:color w:val="000000"/>
          <w:sz w:val="26"/>
          <w:szCs w:val="26"/>
          <w:lang w:eastAsia="ru-RU"/>
        </w:rPr>
        <w:t xml:space="preserve">По указанию </w:t>
      </w:r>
      <w:r w:rsidRPr="009C010A">
        <w:rPr>
          <w:rFonts w:ascii="Times New Roman" w:hAnsi="Times New Roman"/>
          <w:color w:val="000000"/>
          <w:sz w:val="26"/>
          <w:szCs w:val="26"/>
          <w:lang w:eastAsia="ru-RU"/>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b/>
          <w:color w:val="000000"/>
          <w:sz w:val="26"/>
          <w:szCs w:val="26"/>
          <w:lang w:eastAsia="ru-RU"/>
        </w:rPr>
        <w:t>Поле «Количество бланков записи»</w:t>
      </w:r>
      <w:r w:rsidRPr="009C010A">
        <w:rPr>
          <w:rFonts w:ascii="Times New Roman" w:hAnsi="Times New Roman"/>
          <w:color w:val="000000"/>
          <w:sz w:val="26"/>
          <w:szCs w:val="26"/>
          <w:lang w:eastAsia="ru-RU"/>
        </w:rPr>
        <w:t xml:space="preserve"> заполняется членом комиссии по завершени</w:t>
      </w:r>
      <w:r>
        <w:rPr>
          <w:rFonts w:ascii="Times New Roman" w:hAnsi="Times New Roman"/>
          <w:color w:val="000000"/>
          <w:sz w:val="26"/>
          <w:szCs w:val="26"/>
          <w:lang w:eastAsia="ru-RU"/>
        </w:rPr>
        <w:t>и</w:t>
      </w:r>
      <w:r w:rsidRPr="009C010A">
        <w:rPr>
          <w:rFonts w:ascii="Times New Roman" w:hAnsi="Times New Roman"/>
          <w:color w:val="000000"/>
          <w:sz w:val="26"/>
          <w:szCs w:val="26"/>
          <w:lang w:eastAsia="ru-RU"/>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72B39" w:rsidRPr="00A50556" w:rsidTr="00E976EB">
        <w:trPr>
          <w:tblHeader/>
          <w:jc w:val="center"/>
        </w:trPr>
        <w:tc>
          <w:tcPr>
            <w:tcW w:w="3601" w:type="dxa"/>
            <w:tcMar>
              <w:top w:w="60" w:type="dxa"/>
              <w:left w:w="60" w:type="dxa"/>
              <w:bottom w:w="60" w:type="dxa"/>
              <w:right w:w="60" w:type="dxa"/>
            </w:tcMar>
          </w:tcPr>
          <w:p w:rsidR="00172B39" w:rsidRPr="009C010A" w:rsidRDefault="00172B39" w:rsidP="009C010A">
            <w:pPr>
              <w:widowControl w:val="0"/>
              <w:spacing w:after="0"/>
              <w:jc w:val="center"/>
              <w:rPr>
                <w:rFonts w:ascii="Times New Roman" w:hAnsi="Times New Roman"/>
                <w:b/>
                <w:bCs/>
                <w:color w:val="000000"/>
                <w:sz w:val="24"/>
                <w:szCs w:val="26"/>
                <w:lang w:eastAsia="ru-RU"/>
              </w:rPr>
            </w:pPr>
            <w:r w:rsidRPr="009C010A">
              <w:rPr>
                <w:rFonts w:ascii="Times New Roman" w:hAnsi="Times New Roman"/>
                <w:b/>
                <w:bCs/>
                <w:color w:val="000000"/>
                <w:sz w:val="24"/>
                <w:szCs w:val="26"/>
                <w:lang w:eastAsia="ru-RU"/>
              </w:rPr>
              <w:t xml:space="preserve">Поля, заполняемые участником </w:t>
            </w:r>
          </w:p>
        </w:tc>
        <w:tc>
          <w:tcPr>
            <w:tcW w:w="0" w:type="auto"/>
            <w:tcMar>
              <w:top w:w="60" w:type="dxa"/>
              <w:left w:w="60" w:type="dxa"/>
              <w:bottom w:w="60" w:type="dxa"/>
              <w:right w:w="60" w:type="dxa"/>
            </w:tcMar>
            <w:vAlign w:val="center"/>
          </w:tcPr>
          <w:p w:rsidR="00172B39" w:rsidRPr="009C010A" w:rsidRDefault="00172B39" w:rsidP="009C010A">
            <w:pPr>
              <w:widowControl w:val="0"/>
              <w:spacing w:after="0"/>
              <w:jc w:val="center"/>
              <w:rPr>
                <w:rFonts w:ascii="Times New Roman" w:hAnsi="Times New Roman"/>
                <w:b/>
                <w:bCs/>
                <w:color w:val="000000"/>
                <w:sz w:val="24"/>
                <w:szCs w:val="26"/>
                <w:lang w:eastAsia="ru-RU"/>
              </w:rPr>
            </w:pPr>
            <w:r w:rsidRPr="009C010A">
              <w:rPr>
                <w:rFonts w:ascii="Times New Roman" w:hAnsi="Times New Roman"/>
                <w:b/>
                <w:bCs/>
                <w:color w:val="000000"/>
                <w:sz w:val="24"/>
                <w:szCs w:val="26"/>
                <w:lang w:eastAsia="ru-RU"/>
              </w:rPr>
              <w:t>Указания по заполнению</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Код региона</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 xml:space="preserve">Код субъекта Российской Федерации в соответствии с кодировкой федерального справочника субъектов Российской Федерации </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Код образовательной организации</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Класс: номер, буква</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Место проведения</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Код образовательной организации, в которой участник пишет сочинение (изложение)</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Номер кабинета</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Номер учебного кабинета, в котором проходит сочинение (изложение)</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Дата проведения</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Дата проведения сочинения (изложения)</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Код вида работы</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20 – сочинение, 21 – изложение</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Наименование вида работы</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Указывается вид работы (сочинение или изложение)</w:t>
            </w:r>
          </w:p>
        </w:tc>
      </w:tr>
      <w:tr w:rsidR="00172B39" w:rsidRPr="00A50556" w:rsidTr="00E976EB">
        <w:trPr>
          <w:jc w:val="center"/>
        </w:trPr>
        <w:tc>
          <w:tcPr>
            <w:tcW w:w="3601" w:type="dxa"/>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Номер темы</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4"/>
                <w:szCs w:val="26"/>
                <w:lang w:eastAsia="ru-RU"/>
              </w:rPr>
            </w:pPr>
            <w:r w:rsidRPr="009C010A">
              <w:rPr>
                <w:rFonts w:ascii="Times New Roman" w:hAnsi="Times New Roman"/>
                <w:color w:val="000000"/>
                <w:sz w:val="24"/>
                <w:szCs w:val="26"/>
                <w:lang w:eastAsia="ru-RU"/>
              </w:rPr>
              <w:t>Указывается в соответствии с выбранной темой</w:t>
            </w:r>
          </w:p>
        </w:tc>
      </w:tr>
    </w:tbl>
    <w:p w:rsidR="00172B39" w:rsidRPr="009C010A" w:rsidRDefault="00172B39" w:rsidP="009C010A">
      <w:pPr>
        <w:widowControl w:val="0"/>
        <w:spacing w:after="0"/>
        <w:jc w:val="center"/>
        <w:rPr>
          <w:rFonts w:ascii="Times New Roman" w:hAnsi="Times New Roman"/>
          <w:iCs/>
          <w:color w:val="000000"/>
          <w:sz w:val="26"/>
          <w:szCs w:val="26"/>
          <w:lang w:eastAsia="ru-RU"/>
        </w:rPr>
      </w:pPr>
    </w:p>
    <w:p w:rsidR="00172B39" w:rsidRPr="009C010A" w:rsidRDefault="00172B39" w:rsidP="009C010A">
      <w:pPr>
        <w:widowControl w:val="0"/>
        <w:spacing w:after="0"/>
        <w:jc w:val="center"/>
        <w:rPr>
          <w:rFonts w:ascii="Times New Roman" w:hAnsi="Times New Roman"/>
          <w:i/>
          <w:iCs/>
          <w:color w:val="000000"/>
          <w:lang w:eastAsia="ru-RU"/>
        </w:rPr>
      </w:pPr>
      <w:r w:rsidRPr="009C010A">
        <w:rPr>
          <w:rFonts w:ascii="Times New Roman" w:hAnsi="Times New Roman"/>
          <w:i/>
          <w:iCs/>
          <w:color w:val="000000"/>
          <w:lang w:eastAsia="ru-RU"/>
        </w:rPr>
        <w:t>Таблица 1. Указание по заполнению полей верхней части бланка регистрации</w:t>
      </w:r>
    </w:p>
    <w:p w:rsidR="00172B39" w:rsidRPr="009C010A" w:rsidRDefault="00172B39" w:rsidP="009C010A">
      <w:pPr>
        <w:widowControl w:val="0"/>
        <w:spacing w:before="100" w:beforeAutospacing="1" w:after="100" w:afterAutospacing="1"/>
        <w:ind w:firstLine="708"/>
        <w:jc w:val="both"/>
        <w:rPr>
          <w:rFonts w:ascii="Times New Roman" w:hAnsi="Times New Roman"/>
          <w:color w:val="000000"/>
          <w:sz w:val="26"/>
          <w:szCs w:val="26"/>
          <w:lang w:eastAsia="ru-RU"/>
        </w:rPr>
      </w:pPr>
      <w:r w:rsidRPr="009C010A">
        <w:rPr>
          <w:rFonts w:ascii="Times New Roman" w:hAnsi="Times New Roman"/>
          <w:b/>
          <w:color w:val="000000"/>
          <w:sz w:val="26"/>
          <w:szCs w:val="26"/>
          <w:lang w:eastAsia="ru-RU"/>
        </w:rPr>
        <w:t>В средней части бланка регистрации</w:t>
      </w:r>
      <w:r w:rsidRPr="009C010A">
        <w:rPr>
          <w:rFonts w:ascii="Times New Roman" w:hAnsi="Times New Roman"/>
          <w:color w:val="000000"/>
          <w:sz w:val="26"/>
          <w:szCs w:val="26"/>
          <w:lang w:eastAsia="ru-RU"/>
        </w:rPr>
        <w:t xml:space="preserve"> (рис. 3) расположены поля для записи сведений об участнике.</w:t>
      </w:r>
    </w:p>
    <w:p w:rsidR="00172B39" w:rsidRPr="009C010A" w:rsidRDefault="00172B39" w:rsidP="00271360">
      <w:pPr>
        <w:widowControl w:val="0"/>
        <w:tabs>
          <w:tab w:val="left" w:pos="2835"/>
        </w:tabs>
        <w:spacing w:after="0"/>
        <w:rPr>
          <w:rFonts w:ascii="Times New Roman" w:hAnsi="Times New Roman"/>
          <w:iCs/>
          <w:color w:val="000000"/>
          <w:sz w:val="24"/>
          <w:szCs w:val="26"/>
          <w:lang w:eastAsia="ru-RU"/>
        </w:rPr>
      </w:pPr>
      <w:r>
        <w:rPr>
          <w:rFonts w:ascii="Times New Roman" w:hAnsi="Times New Roman"/>
          <w:iCs/>
          <w:color w:val="000000"/>
          <w:sz w:val="24"/>
          <w:szCs w:val="26"/>
          <w:lang w:eastAsia="ru-RU"/>
        </w:rPr>
        <w:tab/>
      </w:r>
      <w:r w:rsidRPr="00A50556">
        <w:rPr>
          <w:rFonts w:ascii="Times New Roman" w:hAnsi="Times New Roman"/>
          <w:noProof/>
          <w:color w:val="000000"/>
          <w:sz w:val="24"/>
          <w:szCs w:val="26"/>
          <w:lang w:eastAsia="ru-RU"/>
        </w:rPr>
        <w:pict>
          <v:shape id="Рисунок 5" o:spid="_x0000_i1027" type="#_x0000_t75" style="width:480pt;height:128.25pt;visibility:visible">
            <v:imagedata r:id="rId10" o:title=""/>
          </v:shape>
        </w:pict>
      </w:r>
    </w:p>
    <w:p w:rsidR="00172B39" w:rsidRPr="009C010A" w:rsidRDefault="00172B39" w:rsidP="009C010A">
      <w:pPr>
        <w:widowControl w:val="0"/>
        <w:spacing w:after="0"/>
        <w:jc w:val="center"/>
        <w:rPr>
          <w:rFonts w:ascii="Times New Roman" w:hAnsi="Times New Roman"/>
          <w:iCs/>
          <w:color w:val="000000"/>
          <w:sz w:val="26"/>
          <w:szCs w:val="26"/>
          <w:lang w:eastAsia="ru-RU"/>
        </w:rPr>
      </w:pPr>
    </w:p>
    <w:p w:rsidR="00172B39" w:rsidRPr="009C010A" w:rsidRDefault="00172B39" w:rsidP="00271360">
      <w:pPr>
        <w:widowControl w:val="0"/>
        <w:spacing w:after="0"/>
        <w:rPr>
          <w:rFonts w:ascii="Times New Roman" w:hAnsi="Times New Roman"/>
          <w:iCs/>
          <w:color w:val="000000"/>
          <w:sz w:val="26"/>
          <w:szCs w:val="26"/>
          <w:lang w:eastAsia="ru-RU"/>
        </w:rPr>
      </w:pPr>
    </w:p>
    <w:p w:rsidR="00172B39" w:rsidRPr="00C6334A" w:rsidRDefault="00172B39" w:rsidP="00AA02AA">
      <w:pPr>
        <w:widowControl w:val="0"/>
        <w:spacing w:after="0"/>
        <w:jc w:val="center"/>
        <w:rPr>
          <w:rFonts w:ascii="Times New Roman" w:hAnsi="Times New Roman"/>
          <w:iCs/>
          <w:color w:val="000000"/>
          <w:lang w:eastAsia="ru-RU"/>
        </w:rPr>
      </w:pPr>
      <w:r w:rsidRPr="009C010A">
        <w:rPr>
          <w:rFonts w:ascii="Times New Roman" w:hAnsi="Times New Roman"/>
          <w:i/>
          <w:iCs/>
          <w:color w:val="000000"/>
          <w:lang w:eastAsia="ru-RU"/>
        </w:rPr>
        <w:t>Рис. 3. Сведения об участнике</w:t>
      </w:r>
    </w:p>
    <w:p w:rsidR="00172B39" w:rsidRPr="009C010A" w:rsidRDefault="00172B39" w:rsidP="009C010A">
      <w:pPr>
        <w:widowControl w:val="0"/>
        <w:spacing w:after="0"/>
        <w:jc w:val="center"/>
        <w:rPr>
          <w:rFonts w:ascii="Times New Roman" w:hAnsi="Times New Roman"/>
          <w:i/>
          <w:color w:val="000000"/>
          <w:sz w:val="26"/>
          <w:szCs w:val="26"/>
          <w:lang w:eastAsia="ru-RU"/>
        </w:rPr>
      </w:pPr>
    </w:p>
    <w:p w:rsidR="00172B39" w:rsidRPr="009C010A" w:rsidRDefault="00172B39" w:rsidP="009C010A">
      <w:pPr>
        <w:widowControl w:val="0"/>
        <w:spacing w:after="0"/>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ab/>
        <w:t xml:space="preserve">Поля средней части бланка регистрации заполняются участником </w:t>
      </w:r>
      <w:r w:rsidRPr="009C010A">
        <w:rPr>
          <w:rFonts w:ascii="Times New Roman" w:hAnsi="Times New Roman"/>
          <w:bCs/>
          <w:color w:val="000000"/>
          <w:sz w:val="26"/>
          <w:szCs w:val="26"/>
          <w:lang w:eastAsia="ru-RU"/>
        </w:rPr>
        <w:t>самостоятельно</w:t>
      </w:r>
      <w:r w:rsidRPr="009C010A">
        <w:rPr>
          <w:rFonts w:ascii="Times New Roman" w:hAnsi="Times New Roman"/>
          <w:color w:val="000000"/>
          <w:sz w:val="26"/>
          <w:szCs w:val="26"/>
          <w:lang w:eastAsia="ru-RU"/>
        </w:rPr>
        <w:t xml:space="preserve"> (см. табл. 2).</w:t>
      </w:r>
    </w:p>
    <w:p w:rsidR="00172B39" w:rsidRPr="009C010A" w:rsidRDefault="00172B39" w:rsidP="009C010A">
      <w:pPr>
        <w:widowControl w:val="0"/>
        <w:spacing w:after="0"/>
        <w:jc w:val="both"/>
        <w:rPr>
          <w:rFonts w:ascii="Times New Roman" w:hAnsi="Times New Roman"/>
          <w:iCs/>
          <w:color w:val="000000"/>
          <w:sz w:val="26"/>
          <w:szCs w:val="26"/>
          <w:lang w:eastAsia="ru-RU"/>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4"/>
        <w:gridCol w:w="6464"/>
      </w:tblGrid>
      <w:tr w:rsidR="00172B39" w:rsidRPr="00A50556" w:rsidTr="00E976EB">
        <w:trPr>
          <w:tblHeader/>
        </w:trPr>
        <w:tc>
          <w:tcPr>
            <w:tcW w:w="0" w:type="auto"/>
            <w:tcMar>
              <w:top w:w="60" w:type="dxa"/>
              <w:left w:w="60" w:type="dxa"/>
              <w:bottom w:w="60" w:type="dxa"/>
              <w:right w:w="60" w:type="dxa"/>
            </w:tcMar>
            <w:vAlign w:val="center"/>
          </w:tcPr>
          <w:p w:rsidR="00172B39" w:rsidRPr="009C010A" w:rsidRDefault="00172B39" w:rsidP="009C010A">
            <w:pPr>
              <w:widowControl w:val="0"/>
              <w:spacing w:after="0"/>
              <w:jc w:val="center"/>
              <w:rPr>
                <w:rFonts w:ascii="Times New Roman" w:hAnsi="Times New Roman"/>
                <w:b/>
                <w:bCs/>
                <w:color w:val="000000"/>
                <w:sz w:val="26"/>
                <w:szCs w:val="26"/>
                <w:lang w:eastAsia="ru-RU"/>
              </w:rPr>
            </w:pPr>
            <w:r w:rsidRPr="009C010A">
              <w:rPr>
                <w:rFonts w:ascii="Times New Roman" w:hAnsi="Times New Roman"/>
                <w:b/>
                <w:bCs/>
                <w:color w:val="000000"/>
                <w:sz w:val="26"/>
                <w:szCs w:val="26"/>
                <w:lang w:eastAsia="ru-RU"/>
              </w:rPr>
              <w:t xml:space="preserve">Поля, самостоятельно заполняемые участником </w:t>
            </w:r>
          </w:p>
        </w:tc>
        <w:tc>
          <w:tcPr>
            <w:tcW w:w="0" w:type="auto"/>
            <w:tcMar>
              <w:top w:w="60" w:type="dxa"/>
              <w:left w:w="60" w:type="dxa"/>
              <w:bottom w:w="60" w:type="dxa"/>
              <w:right w:w="60" w:type="dxa"/>
            </w:tcMar>
            <w:vAlign w:val="center"/>
          </w:tcPr>
          <w:p w:rsidR="00172B39" w:rsidRPr="009C010A" w:rsidRDefault="00172B39" w:rsidP="009C010A">
            <w:pPr>
              <w:widowControl w:val="0"/>
              <w:spacing w:after="0"/>
              <w:jc w:val="center"/>
              <w:rPr>
                <w:rFonts w:ascii="Times New Roman" w:hAnsi="Times New Roman"/>
                <w:b/>
                <w:bCs/>
                <w:color w:val="000000"/>
                <w:sz w:val="26"/>
                <w:szCs w:val="26"/>
                <w:lang w:eastAsia="ru-RU"/>
              </w:rPr>
            </w:pPr>
            <w:r w:rsidRPr="009C010A">
              <w:rPr>
                <w:rFonts w:ascii="Times New Roman" w:hAnsi="Times New Roman"/>
                <w:b/>
                <w:bCs/>
                <w:color w:val="000000"/>
                <w:sz w:val="26"/>
                <w:szCs w:val="26"/>
                <w:lang w:eastAsia="ru-RU"/>
              </w:rPr>
              <w:t>Указания по заполнению</w:t>
            </w:r>
          </w:p>
        </w:tc>
      </w:tr>
      <w:tr w:rsidR="00172B39" w:rsidRPr="00A50556" w:rsidTr="00E976EB">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Фамилия</w:t>
            </w:r>
          </w:p>
        </w:tc>
        <w:tc>
          <w:tcPr>
            <w:tcW w:w="0" w:type="auto"/>
            <w:vMerge w:val="restart"/>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Вносится информация из </w:t>
            </w:r>
            <w:r w:rsidRPr="009C010A">
              <w:rPr>
                <w:rFonts w:ascii="Times New Roman" w:hAnsi="Times New Roman"/>
                <w:bCs/>
                <w:color w:val="000000"/>
                <w:sz w:val="26"/>
                <w:szCs w:val="26"/>
                <w:lang w:eastAsia="ru-RU"/>
              </w:rPr>
              <w:t>документа, удостоверяющего личность участника, в соответствии с законодательством Российской Федерации</w:t>
            </w:r>
          </w:p>
        </w:tc>
      </w:tr>
      <w:tr w:rsidR="00172B39" w:rsidRPr="00A50556" w:rsidTr="00E976EB">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Имя</w:t>
            </w:r>
          </w:p>
        </w:tc>
        <w:tc>
          <w:tcPr>
            <w:tcW w:w="0" w:type="auto"/>
            <w:vMerge/>
            <w:vAlign w:val="center"/>
          </w:tcPr>
          <w:p w:rsidR="00172B39" w:rsidRPr="009C010A" w:rsidRDefault="00172B39" w:rsidP="009C010A">
            <w:pPr>
              <w:spacing w:after="0"/>
              <w:rPr>
                <w:rFonts w:ascii="Times New Roman" w:hAnsi="Times New Roman"/>
                <w:color w:val="000000"/>
                <w:sz w:val="26"/>
                <w:szCs w:val="26"/>
                <w:lang w:eastAsia="ru-RU"/>
              </w:rPr>
            </w:pPr>
          </w:p>
        </w:tc>
      </w:tr>
      <w:tr w:rsidR="00172B39" w:rsidRPr="00A50556" w:rsidTr="00E976EB">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Отчество</w:t>
            </w:r>
          </w:p>
        </w:tc>
        <w:tc>
          <w:tcPr>
            <w:tcW w:w="0" w:type="auto"/>
            <w:vMerge/>
            <w:vAlign w:val="center"/>
          </w:tcPr>
          <w:p w:rsidR="00172B39" w:rsidRPr="009C010A" w:rsidRDefault="00172B39" w:rsidP="009C010A">
            <w:pPr>
              <w:spacing w:after="0"/>
              <w:rPr>
                <w:rFonts w:ascii="Times New Roman" w:hAnsi="Times New Roman"/>
                <w:color w:val="000000"/>
                <w:sz w:val="26"/>
                <w:szCs w:val="26"/>
                <w:lang w:eastAsia="ru-RU"/>
              </w:rPr>
            </w:pPr>
          </w:p>
        </w:tc>
      </w:tr>
      <w:tr w:rsidR="00172B39" w:rsidRPr="00A50556" w:rsidTr="00E976EB">
        <w:tc>
          <w:tcPr>
            <w:tcW w:w="0" w:type="auto"/>
            <w:gridSpan w:val="2"/>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Документ</w:t>
            </w:r>
          </w:p>
        </w:tc>
      </w:tr>
      <w:tr w:rsidR="00172B39" w:rsidRPr="00A50556" w:rsidTr="00E976EB">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Серия</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В поле записываются арабские цифры серии без пробелов. Например: 4600</w:t>
            </w:r>
          </w:p>
        </w:tc>
      </w:tr>
      <w:tr w:rsidR="00172B39" w:rsidRPr="00A50556" w:rsidTr="00E976EB">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Номер</w:t>
            </w:r>
          </w:p>
        </w:tc>
        <w:tc>
          <w:tcPr>
            <w:tcW w:w="0" w:type="auto"/>
            <w:tcMar>
              <w:top w:w="60" w:type="dxa"/>
              <w:left w:w="60" w:type="dxa"/>
              <w:bottom w:w="60" w:type="dxa"/>
              <w:right w:w="60" w:type="dxa"/>
            </w:tcMar>
            <w:vAlign w:val="center"/>
          </w:tcPr>
          <w:p w:rsidR="00172B39" w:rsidRPr="009C010A" w:rsidRDefault="00172B39" w:rsidP="009C010A">
            <w:pPr>
              <w:widowControl w:val="0"/>
              <w:spacing w:after="0"/>
              <w:rPr>
                <w:rFonts w:ascii="Times New Roman" w:hAnsi="Times New Roman"/>
                <w:color w:val="000000"/>
                <w:sz w:val="26"/>
                <w:szCs w:val="26"/>
                <w:lang w:eastAsia="ru-RU"/>
              </w:rPr>
            </w:pPr>
            <w:r w:rsidRPr="009C010A">
              <w:rPr>
                <w:rFonts w:ascii="Times New Roman" w:hAnsi="Times New Roman"/>
                <w:color w:val="000000"/>
                <w:sz w:val="26"/>
                <w:szCs w:val="26"/>
                <w:lang w:eastAsia="ru-RU"/>
              </w:rPr>
              <w:t>Записываются арабские цифры номера без пробелов. Например: 918762</w:t>
            </w:r>
          </w:p>
        </w:tc>
      </w:tr>
    </w:tbl>
    <w:p w:rsidR="00172B39" w:rsidRPr="009C010A" w:rsidRDefault="00172B39" w:rsidP="009C010A">
      <w:pPr>
        <w:widowControl w:val="0"/>
        <w:spacing w:before="100" w:beforeAutospacing="1" w:after="100" w:afterAutospacing="1"/>
        <w:jc w:val="center"/>
        <w:rPr>
          <w:rFonts w:ascii="Times New Roman" w:hAnsi="Times New Roman"/>
          <w:i/>
          <w:iCs/>
          <w:color w:val="000000"/>
          <w:lang w:eastAsia="ru-RU"/>
        </w:rPr>
      </w:pPr>
      <w:r w:rsidRPr="009C010A">
        <w:rPr>
          <w:rFonts w:ascii="Times New Roman" w:hAnsi="Times New Roman"/>
          <w:i/>
          <w:iCs/>
          <w:color w:val="000000"/>
          <w:lang w:eastAsia="ru-RU"/>
        </w:rPr>
        <w:t>Таблица 2. Указания по заполнению полей «Сведения об участнике»</w:t>
      </w:r>
    </w:p>
    <w:p w:rsidR="00172B39" w:rsidRPr="009C010A" w:rsidRDefault="00172B39" w:rsidP="009C010A">
      <w:pPr>
        <w:widowControl w:val="0"/>
        <w:spacing w:before="100" w:beforeAutospacing="1" w:after="100" w:afterAutospacing="1"/>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В средней части бланка регистрации также расположена </w:t>
      </w:r>
      <w:r w:rsidRPr="009C010A">
        <w:rPr>
          <w:rFonts w:ascii="Times New Roman" w:hAnsi="Times New Roman"/>
          <w:sz w:val="26"/>
          <w:szCs w:val="26"/>
          <w:lang w:eastAsia="ru-RU"/>
        </w:rPr>
        <w:t>краткая инструкция (рис. 4) по заполнению бланков</w:t>
      </w:r>
      <w:r w:rsidRPr="009C010A">
        <w:rPr>
          <w:rFonts w:ascii="Times New Roman" w:hAnsi="Times New Roman"/>
          <w:color w:val="000000"/>
          <w:sz w:val="26"/>
          <w:szCs w:val="26"/>
          <w:lang w:eastAsia="ru-RU"/>
        </w:rPr>
        <w:t xml:space="preserve"> и выполнени</w:t>
      </w:r>
      <w:r>
        <w:rPr>
          <w:rFonts w:ascii="Times New Roman" w:hAnsi="Times New Roman"/>
          <w:color w:val="000000"/>
          <w:sz w:val="26"/>
          <w:szCs w:val="26"/>
          <w:lang w:eastAsia="ru-RU"/>
        </w:rPr>
        <w:t>ю</w:t>
      </w:r>
      <w:r w:rsidRPr="009C010A">
        <w:rPr>
          <w:rFonts w:ascii="Times New Roman" w:hAnsi="Times New Roman"/>
          <w:color w:val="000000"/>
          <w:sz w:val="26"/>
          <w:szCs w:val="26"/>
          <w:lang w:eastAsia="ru-RU"/>
        </w:rPr>
        <w:t>итогового сочинения (изложения</w:t>
      </w:r>
      <w:r>
        <w:rPr>
          <w:rFonts w:ascii="Times New Roman" w:hAnsi="Times New Roman"/>
          <w:color w:val="000000"/>
          <w:sz w:val="26"/>
          <w:szCs w:val="26"/>
          <w:lang w:eastAsia="ru-RU"/>
        </w:rPr>
        <w:t>), а также</w:t>
      </w:r>
      <w:r w:rsidRPr="009C010A">
        <w:rPr>
          <w:rFonts w:ascii="Times New Roman" w:hAnsi="Times New Roman"/>
          <w:color w:val="000000"/>
          <w:sz w:val="26"/>
          <w:szCs w:val="26"/>
          <w:lang w:eastAsia="ru-RU"/>
        </w:rPr>
        <w:t xml:space="preserve"> поле для подписи участника. </w:t>
      </w:r>
    </w:p>
    <w:p w:rsidR="00172B39" w:rsidRPr="009C010A" w:rsidRDefault="00172B39" w:rsidP="009C010A">
      <w:pPr>
        <w:widowControl w:val="0"/>
        <w:spacing w:before="100" w:beforeAutospacing="1" w:after="100" w:afterAutospacing="1"/>
        <w:jc w:val="center"/>
        <w:rPr>
          <w:rFonts w:ascii="Times New Roman" w:hAnsi="Times New Roman"/>
          <w:color w:val="000000"/>
          <w:sz w:val="26"/>
          <w:szCs w:val="26"/>
          <w:lang w:eastAsia="ru-RU"/>
        </w:rPr>
      </w:pPr>
      <w:r w:rsidRPr="00A50556">
        <w:rPr>
          <w:rFonts w:ascii="Times New Roman" w:hAnsi="Times New Roman"/>
          <w:noProof/>
          <w:color w:val="000000"/>
          <w:sz w:val="26"/>
          <w:szCs w:val="26"/>
          <w:lang w:eastAsia="ru-RU"/>
        </w:rPr>
        <w:pict>
          <v:shape id="Рисунок 14" o:spid="_x0000_i1028" type="#_x0000_t75" style="width:451.5pt;height:104.25pt;visibility:visible">
            <v:imagedata r:id="rId11" o:title=""/>
          </v:shape>
        </w:pict>
      </w:r>
    </w:p>
    <w:p w:rsidR="00172B39" w:rsidRPr="009C010A" w:rsidRDefault="00172B39" w:rsidP="00C6334A">
      <w:pPr>
        <w:widowControl w:val="0"/>
        <w:spacing w:after="0"/>
        <w:jc w:val="center"/>
        <w:rPr>
          <w:rFonts w:ascii="Times New Roman" w:hAnsi="Times New Roman"/>
          <w:i/>
          <w:color w:val="000000"/>
          <w:lang w:eastAsia="ru-RU"/>
        </w:rPr>
      </w:pPr>
      <w:r w:rsidRPr="009C010A">
        <w:rPr>
          <w:rFonts w:ascii="Times New Roman" w:hAnsi="Times New Roman"/>
          <w:i/>
          <w:iCs/>
          <w:color w:val="000000"/>
          <w:lang w:eastAsia="ru-RU"/>
        </w:rPr>
        <w:t xml:space="preserve">Рис. 4. </w:t>
      </w:r>
      <w:r w:rsidRPr="009C010A">
        <w:rPr>
          <w:rFonts w:ascii="Times New Roman" w:hAnsi="Times New Roman"/>
          <w:i/>
          <w:lang w:eastAsia="ru-RU"/>
        </w:rPr>
        <w:t>Краткая инструкция по заполнению бланков</w:t>
      </w:r>
    </w:p>
    <w:p w:rsidR="00172B39" w:rsidRPr="00C6334A" w:rsidRDefault="00172B39" w:rsidP="00C6334A">
      <w:pPr>
        <w:pStyle w:val="Heading1"/>
        <w:ind w:firstLine="709"/>
        <w:jc w:val="both"/>
        <w:rPr>
          <w:rFonts w:ascii="Times New Roman" w:hAnsi="Times New Roman"/>
          <w:color w:val="auto"/>
          <w:lang w:eastAsia="ru-RU"/>
        </w:rPr>
      </w:pPr>
      <w:bookmarkStart w:id="6" w:name="_Toc494819704"/>
      <w:r w:rsidRPr="00C6334A">
        <w:rPr>
          <w:rFonts w:ascii="Times New Roman" w:hAnsi="Times New Roman"/>
          <w:color w:val="auto"/>
          <w:lang w:eastAsia="ru-RU"/>
        </w:rPr>
        <w:t>4. Заполнение бланков записи</w:t>
      </w:r>
      <w:bookmarkEnd w:id="6"/>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Бланки записи, в том числе бланки записи, выданные дополнительно, предназначены для написания сочинения (изложения).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В верхней части бланка записи (рис. 5) расположены:</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вертикальный и горизонтальный штрих-коды;</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поля для заполнения участником;</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поле «Лист №» заполняется членом комиссии в случае выдачи участнику дополнительного бланка записи;</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поле «Код вида работы» формируется автоматизировано при печати бланков.</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прописью.В поле «ФИО участника» при нехватке места участник может внести только фамилию и инициалы.</w:t>
      </w:r>
    </w:p>
    <w:p w:rsidR="00172B39" w:rsidRDefault="00172B39" w:rsidP="009C010A">
      <w:pPr>
        <w:widowControl w:val="0"/>
        <w:spacing w:after="0"/>
        <w:jc w:val="center"/>
        <w:rPr>
          <w:rFonts w:ascii="Times New Roman" w:hAnsi="Times New Roman"/>
          <w:i/>
          <w:iCs/>
          <w:color w:val="000000"/>
          <w:lang w:val="en-US" w:eastAsia="ru-RU"/>
        </w:rPr>
      </w:pPr>
      <w:r w:rsidRPr="00A50556">
        <w:rPr>
          <w:rFonts w:ascii="Times New Roman" w:hAnsi="Times New Roman"/>
          <w:i/>
          <w:noProof/>
          <w:color w:val="000000"/>
          <w:lang w:eastAsia="ru-RU"/>
        </w:rPr>
        <w:pict>
          <v:shape id="Рисунок 11" o:spid="_x0000_i1029" type="#_x0000_t75" style="width:432.75pt;height:620.25pt;visibility:visible">
            <v:imagedata r:id="rId12" o:title=""/>
          </v:shape>
        </w:pict>
      </w:r>
    </w:p>
    <w:p w:rsidR="00172B39" w:rsidRPr="009C010A" w:rsidRDefault="00172B39" w:rsidP="009C010A">
      <w:pPr>
        <w:widowControl w:val="0"/>
        <w:spacing w:after="0"/>
        <w:jc w:val="center"/>
        <w:rPr>
          <w:rFonts w:ascii="Times New Roman" w:hAnsi="Times New Roman"/>
          <w:color w:val="000000"/>
          <w:sz w:val="26"/>
          <w:szCs w:val="26"/>
          <w:lang w:eastAsia="ru-RU"/>
        </w:rPr>
      </w:pPr>
      <w:r w:rsidRPr="009C010A">
        <w:rPr>
          <w:rFonts w:ascii="Times New Roman" w:hAnsi="Times New Roman"/>
          <w:i/>
          <w:iCs/>
          <w:color w:val="000000"/>
          <w:lang w:eastAsia="ru-RU"/>
        </w:rPr>
        <w:t>Рис. 5. Бланк записи</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Pr="009C010A">
        <w:rPr>
          <w:rFonts w:ascii="Times New Roman" w:hAnsi="Times New Roman"/>
          <w:bCs/>
          <w:color w:val="000000"/>
          <w:sz w:val="26"/>
          <w:szCs w:val="26"/>
          <w:lang w:eastAsia="ru-RU"/>
        </w:rPr>
        <w:t>смотри на обороте</w:t>
      </w:r>
      <w:r w:rsidRPr="009C010A">
        <w:rPr>
          <w:rFonts w:ascii="Times New Roman" w:hAnsi="Times New Roman"/>
          <w:color w:val="000000"/>
          <w:sz w:val="26"/>
          <w:szCs w:val="26"/>
          <w:lang w:eastAsia="ru-RU"/>
        </w:rPr>
        <w:t xml:space="preserve">».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Для удобства все страницы бланка записи пронумерованы и разлинованы пунктирными линиями.</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Дополнительный бланк записи выдается членом комиссии образовательной организации по требованию участника в случае нехватки места.</w:t>
      </w:r>
    </w:p>
    <w:p w:rsidR="00172B39" w:rsidRPr="009C010A" w:rsidRDefault="00172B39" w:rsidP="009C010A">
      <w:pPr>
        <w:widowControl w:val="0"/>
        <w:spacing w:after="0"/>
        <w:jc w:val="both"/>
        <w:rPr>
          <w:rFonts w:ascii="Times New Roman" w:hAnsi="Times New Roman"/>
          <w:color w:val="000000"/>
          <w:sz w:val="26"/>
          <w:szCs w:val="26"/>
          <w:lang w:eastAsia="ru-RU"/>
        </w:rPr>
      </w:pPr>
    </w:p>
    <w:p w:rsidR="00172B39" w:rsidRPr="009C010A" w:rsidRDefault="00172B39" w:rsidP="009C010A">
      <w:pPr>
        <w:widowControl w:val="0"/>
        <w:spacing w:after="0"/>
        <w:jc w:val="center"/>
        <w:rPr>
          <w:rFonts w:ascii="Times New Roman" w:hAnsi="Times New Roman"/>
          <w:noProof/>
          <w:color w:val="000000"/>
          <w:sz w:val="26"/>
          <w:szCs w:val="26"/>
          <w:lang w:eastAsia="ru-RU"/>
        </w:rPr>
      </w:pPr>
      <w:r w:rsidRPr="00A50556">
        <w:rPr>
          <w:rFonts w:ascii="Times New Roman" w:hAnsi="Times New Roman"/>
          <w:noProof/>
          <w:color w:val="000000"/>
          <w:sz w:val="26"/>
          <w:szCs w:val="26"/>
          <w:lang w:eastAsia="ru-RU"/>
        </w:rPr>
        <w:pict>
          <v:shape id="Рисунок 1" o:spid="_x0000_i1030" type="#_x0000_t75" style="width:6in;height:665.25pt;visibility:visible">
            <v:imagedata r:id="rId13" o:title=""/>
          </v:shape>
        </w:pict>
      </w:r>
    </w:p>
    <w:p w:rsidR="00172B39" w:rsidRPr="009C010A" w:rsidRDefault="00172B39" w:rsidP="009C010A">
      <w:pPr>
        <w:widowControl w:val="0"/>
        <w:spacing w:after="0"/>
        <w:jc w:val="center"/>
        <w:rPr>
          <w:rFonts w:ascii="Times New Roman" w:hAnsi="Times New Roman"/>
          <w:i/>
          <w:color w:val="000000"/>
          <w:lang w:eastAsia="ru-RU"/>
        </w:rPr>
      </w:pPr>
      <w:r w:rsidRPr="009C010A">
        <w:rPr>
          <w:rFonts w:ascii="Times New Roman" w:hAnsi="Times New Roman"/>
          <w:i/>
          <w:iCs/>
          <w:color w:val="000000"/>
          <w:lang w:eastAsia="ru-RU"/>
        </w:rPr>
        <w:t>Рис. 6. Оборотная сторона бланка записи</w:t>
      </w:r>
    </w:p>
    <w:p w:rsidR="00172B39" w:rsidRPr="009C010A" w:rsidRDefault="00172B39" w:rsidP="009C010A">
      <w:pPr>
        <w:widowControl w:val="0"/>
        <w:spacing w:after="0"/>
        <w:rPr>
          <w:rFonts w:ascii="Times New Roman" w:hAnsi="Times New Roman"/>
          <w:noProof/>
          <w:color w:val="000000"/>
          <w:sz w:val="26"/>
          <w:szCs w:val="26"/>
          <w:lang w:eastAsia="ru-RU"/>
        </w:rPr>
      </w:pPr>
    </w:p>
    <w:p w:rsidR="00172B39" w:rsidRDefault="00172B39" w:rsidP="00AF3CAB">
      <w:pPr>
        <w:pStyle w:val="Heading1"/>
        <w:ind w:firstLine="709"/>
        <w:jc w:val="both"/>
        <w:rPr>
          <w:rFonts w:ascii="Times New Roman" w:hAnsi="Times New Roman"/>
          <w:color w:val="auto"/>
          <w:lang w:eastAsia="ru-RU"/>
        </w:rPr>
      </w:pPr>
      <w:bookmarkStart w:id="7" w:name="_Toc494819705"/>
      <w:r>
        <w:rPr>
          <w:rFonts w:ascii="Times New Roman" w:hAnsi="Times New Roman"/>
          <w:color w:val="auto"/>
          <w:lang w:eastAsia="ru-RU"/>
        </w:rPr>
        <w:t>5</w:t>
      </w:r>
      <w:r w:rsidRPr="00C6334A">
        <w:rPr>
          <w:rFonts w:ascii="Times New Roman" w:hAnsi="Times New Roman"/>
          <w:color w:val="auto"/>
          <w:lang w:eastAsia="ru-RU"/>
        </w:rPr>
        <w:t>. Заполнение бланк</w:t>
      </w:r>
      <w:r>
        <w:rPr>
          <w:rFonts w:ascii="Times New Roman" w:hAnsi="Times New Roman"/>
          <w:color w:val="auto"/>
          <w:lang w:eastAsia="ru-RU"/>
        </w:rPr>
        <w:t>арегистрации</w:t>
      </w:r>
      <w:r w:rsidRPr="00AF3CAB">
        <w:rPr>
          <w:rFonts w:ascii="Times New Roman" w:hAnsi="Times New Roman"/>
          <w:color w:val="auto"/>
          <w:lang w:eastAsia="ru-RU"/>
        </w:rPr>
        <w:t>эксперто</w:t>
      </w:r>
      <w:r>
        <w:rPr>
          <w:rFonts w:ascii="Times New Roman" w:hAnsi="Times New Roman"/>
          <w:color w:val="auto"/>
          <w:lang w:eastAsia="ru-RU"/>
        </w:rPr>
        <w:t>м</w:t>
      </w:r>
      <w:r w:rsidRPr="00AF3CAB">
        <w:rPr>
          <w:rFonts w:ascii="Times New Roman" w:hAnsi="Times New Roman"/>
          <w:color w:val="auto"/>
          <w:lang w:eastAsia="ru-RU"/>
        </w:rPr>
        <w:t xml:space="preserve"> комиссии образовательной организации (экспертной комисси</w:t>
      </w:r>
      <w:r>
        <w:rPr>
          <w:rFonts w:ascii="Times New Roman" w:hAnsi="Times New Roman"/>
          <w:color w:val="auto"/>
          <w:lang w:eastAsia="ru-RU"/>
        </w:rPr>
        <w:t>ей)</w:t>
      </w:r>
      <w:bookmarkEnd w:id="7"/>
    </w:p>
    <w:p w:rsidR="00172B39" w:rsidRPr="00AF3CAB" w:rsidRDefault="00172B39" w:rsidP="00AF3CAB">
      <w:pPr>
        <w:rPr>
          <w:lang w:eastAsia="ru-RU"/>
        </w:rPr>
      </w:pPr>
    </w:p>
    <w:p w:rsidR="00172B39" w:rsidRDefault="00172B39" w:rsidP="00AF3CAB">
      <w:pPr>
        <w:numPr>
          <w:ilvl w:val="0"/>
          <w:numId w:val="6"/>
        </w:numPr>
        <w:spacing w:after="0" w:line="240" w:lineRule="auto"/>
        <w:ind w:left="0" w:firstLine="709"/>
        <w:contextualSpacing/>
        <w:jc w:val="both"/>
        <w:rPr>
          <w:rFonts w:ascii="Times New Roman" w:hAnsi="Times New Roman"/>
          <w:b/>
          <w:sz w:val="26"/>
          <w:szCs w:val="26"/>
          <w:lang w:eastAsia="ru-RU"/>
        </w:rPr>
      </w:pPr>
      <w:r w:rsidRPr="009C010A">
        <w:rPr>
          <w:rFonts w:ascii="Times New Roman" w:hAnsi="Times New Roman"/>
          <w:b/>
          <w:sz w:val="26"/>
          <w:szCs w:val="26"/>
          <w:lang w:eastAsia="ru-RU"/>
        </w:rPr>
        <w:t xml:space="preserve">Правила заполнения экспертом (ответственным лицом) нижней части копии (оригинала) бланка регистрации </w:t>
      </w:r>
    </w:p>
    <w:p w:rsidR="00172B39" w:rsidRPr="009C010A" w:rsidRDefault="00172B39" w:rsidP="00AF3CAB">
      <w:pPr>
        <w:spacing w:after="0" w:line="240" w:lineRule="auto"/>
        <w:ind w:left="709"/>
        <w:contextualSpacing/>
        <w:jc w:val="both"/>
        <w:rPr>
          <w:rFonts w:ascii="Times New Roman" w:hAnsi="Times New Roman"/>
          <w:b/>
          <w:sz w:val="26"/>
          <w:szCs w:val="26"/>
          <w:lang w:eastAsia="ru-RU"/>
        </w:rPr>
      </w:pPr>
    </w:p>
    <w:p w:rsidR="00172B39" w:rsidRPr="009C010A" w:rsidRDefault="00172B39" w:rsidP="009C010A">
      <w:pPr>
        <w:spacing w:after="0"/>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Нижняя часть бланка регистрации заполняется гелевой или капиллярной черной ручк</w:t>
      </w:r>
      <w:r>
        <w:rPr>
          <w:rFonts w:ascii="Times New Roman" w:hAnsi="Times New Roman"/>
          <w:color w:val="000000"/>
          <w:sz w:val="26"/>
          <w:szCs w:val="26"/>
          <w:lang w:eastAsia="ru-RU"/>
        </w:rPr>
        <w:t>ой</w:t>
      </w:r>
      <w:r w:rsidRPr="009C010A">
        <w:rPr>
          <w:rFonts w:ascii="Times New Roman" w:hAnsi="Times New Roman"/>
          <w:color w:val="000000"/>
          <w:sz w:val="26"/>
          <w:szCs w:val="26"/>
          <w:lang w:eastAsia="ru-RU"/>
        </w:rPr>
        <w:t xml:space="preserve">. </w:t>
      </w:r>
    </w:p>
    <w:p w:rsidR="00172B39" w:rsidRPr="009C010A" w:rsidRDefault="00172B39" w:rsidP="009C010A">
      <w:pPr>
        <w:spacing w:after="0"/>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Эксперт комиссии заполняет копии бланков регистрации итогового сочинения (изложения).</w:t>
      </w:r>
    </w:p>
    <w:p w:rsidR="00172B39" w:rsidRPr="009C010A" w:rsidRDefault="00172B39" w:rsidP="009C010A">
      <w:pPr>
        <w:spacing w:after="0"/>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172B39" w:rsidRPr="009C010A" w:rsidRDefault="00172B39" w:rsidP="009C010A">
      <w:pPr>
        <w:spacing w:after="0"/>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Эксперт комиссии</w:t>
      </w:r>
      <w:r w:rsidRPr="009C010A">
        <w:rPr>
          <w:rFonts w:ascii="Times New Roman" w:hAnsi="Times New Roman"/>
          <w:sz w:val="26"/>
          <w:szCs w:val="26"/>
        </w:rPr>
        <w:t>(ответственное лицо)</w:t>
      </w:r>
      <w:r w:rsidRPr="009C010A">
        <w:rPr>
          <w:rFonts w:ascii="Times New Roman" w:hAnsi="Times New Roman"/>
          <w:color w:val="000000"/>
          <w:sz w:val="26"/>
          <w:szCs w:val="26"/>
          <w:lang w:eastAsia="ru-RU"/>
        </w:rPr>
        <w:t>должен пометить «крестиком» клетки</w:t>
      </w:r>
      <w:r>
        <w:rPr>
          <w:rFonts w:ascii="Times New Roman" w:hAnsi="Times New Roman"/>
          <w:color w:val="000000"/>
          <w:sz w:val="26"/>
          <w:szCs w:val="26"/>
          <w:lang w:eastAsia="ru-RU"/>
        </w:rPr>
        <w:t>,</w:t>
      </w:r>
      <w:r w:rsidRPr="009C010A">
        <w:rPr>
          <w:rFonts w:ascii="Times New Roman" w:hAnsi="Times New Roman"/>
          <w:color w:val="000000"/>
          <w:sz w:val="26"/>
          <w:szCs w:val="26"/>
          <w:lang w:eastAsia="ru-RU"/>
        </w:rPr>
        <w:t xml:space="preserve"> соответствующие результатам оценивания работы экспертом.«Крестик» должен быть поставлен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172B39" w:rsidRPr="009C010A" w:rsidRDefault="00172B39" w:rsidP="009C010A">
      <w:pPr>
        <w:spacing w:after="0"/>
        <w:ind w:firstLine="709"/>
        <w:contextualSpacing/>
        <w:jc w:val="both"/>
        <w:rPr>
          <w:rFonts w:ascii="Times New Roman" w:hAnsi="Times New Roman"/>
          <w:b/>
          <w:sz w:val="26"/>
          <w:szCs w:val="26"/>
          <w:lang w:eastAsia="ru-RU"/>
        </w:rPr>
      </w:pPr>
    </w:p>
    <w:p w:rsidR="00172B39" w:rsidRDefault="00172B39" w:rsidP="005C580A">
      <w:pPr>
        <w:widowControl w:val="0"/>
        <w:numPr>
          <w:ilvl w:val="0"/>
          <w:numId w:val="6"/>
        </w:numPr>
        <w:spacing w:before="100" w:beforeAutospacing="1" w:after="100" w:afterAutospacing="1" w:line="240" w:lineRule="auto"/>
        <w:ind w:left="0" w:firstLine="709"/>
        <w:contextualSpacing/>
        <w:jc w:val="both"/>
        <w:rPr>
          <w:rFonts w:ascii="Times New Roman" w:hAnsi="Times New Roman"/>
          <w:b/>
          <w:color w:val="000000"/>
          <w:sz w:val="26"/>
          <w:szCs w:val="26"/>
          <w:lang w:eastAsia="ru-RU"/>
        </w:rPr>
      </w:pPr>
      <w:r w:rsidRPr="009C010A">
        <w:rPr>
          <w:rFonts w:ascii="Times New Roman" w:hAnsi="Times New Roman"/>
          <w:b/>
          <w:color w:val="000000"/>
          <w:sz w:val="26"/>
          <w:szCs w:val="26"/>
          <w:lang w:eastAsia="ru-RU"/>
        </w:rPr>
        <w:t>Заполнение поля «Требование к сочинению (изложению)»</w:t>
      </w:r>
    </w:p>
    <w:p w:rsidR="00172B39" w:rsidRPr="009C010A" w:rsidRDefault="00172B39" w:rsidP="00AF3CAB">
      <w:pPr>
        <w:widowControl w:val="0"/>
        <w:spacing w:before="100" w:beforeAutospacing="1" w:after="100" w:afterAutospacing="1" w:line="240" w:lineRule="auto"/>
        <w:ind w:left="720"/>
        <w:contextualSpacing/>
        <w:jc w:val="both"/>
        <w:rPr>
          <w:rFonts w:ascii="Times New Roman" w:hAnsi="Times New Roman"/>
          <w:b/>
          <w:color w:val="000000"/>
          <w:sz w:val="26"/>
          <w:szCs w:val="26"/>
          <w:lang w:eastAsia="ru-RU"/>
        </w:rPr>
      </w:pP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b/>
          <w:color w:val="000000"/>
          <w:sz w:val="26"/>
          <w:szCs w:val="26"/>
          <w:lang w:eastAsia="ru-RU"/>
        </w:rPr>
      </w:pPr>
      <w:r w:rsidRPr="009C010A">
        <w:rPr>
          <w:rFonts w:ascii="Times New Roman" w:hAnsi="Times New Roman"/>
          <w:b/>
          <w:color w:val="000000"/>
          <w:sz w:val="26"/>
          <w:szCs w:val="26"/>
          <w:lang w:eastAsia="ru-RU"/>
        </w:rPr>
        <w:t>Требование № 1.</w:t>
      </w:r>
      <w:r w:rsidRPr="009C010A">
        <w:rPr>
          <w:rFonts w:ascii="Times New Roman" w:hAnsi="Times New Roman"/>
          <w:b/>
          <w:color w:val="000000"/>
          <w:sz w:val="26"/>
          <w:szCs w:val="26"/>
          <w:lang w:eastAsia="ru-RU"/>
        </w:rPr>
        <w:tab/>
        <w:t>«Объем итогового сочинения (изложения)»</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не проверяются по критериям оценивания). </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Эксперт комиссии (ответственное лицо) выставляет «незачет» за невыполнение требования № 1. В клетки по всем критериям оценивания выставляется «незачет».                 В поле «Результат проверки сочинения (изложения) ставится «незачет» (см. рис.</w:t>
      </w:r>
      <w:r>
        <w:rPr>
          <w:rFonts w:ascii="Times New Roman" w:hAnsi="Times New Roman"/>
          <w:color w:val="000000"/>
          <w:sz w:val="26"/>
          <w:szCs w:val="26"/>
          <w:lang w:eastAsia="ru-RU"/>
        </w:rPr>
        <w:t>7</w:t>
      </w:r>
      <w:r w:rsidRPr="009C010A">
        <w:rPr>
          <w:rFonts w:ascii="Times New Roman" w:hAnsi="Times New Roman"/>
          <w:color w:val="000000"/>
          <w:sz w:val="26"/>
          <w:szCs w:val="26"/>
          <w:lang w:eastAsia="ru-RU"/>
        </w:rPr>
        <w:t>).</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b/>
          <w:color w:val="000000"/>
          <w:sz w:val="26"/>
          <w:szCs w:val="26"/>
          <w:lang w:eastAsia="ru-RU"/>
        </w:rPr>
      </w:pPr>
      <w:r w:rsidRPr="009C010A">
        <w:rPr>
          <w:rFonts w:ascii="Times New Roman" w:hAnsi="Times New Roman"/>
          <w:b/>
          <w:color w:val="000000"/>
          <w:sz w:val="26"/>
          <w:szCs w:val="26"/>
          <w:lang w:eastAsia="ru-RU"/>
        </w:rPr>
        <w:t>Требование № 2.</w:t>
      </w:r>
      <w:r w:rsidRPr="009C010A">
        <w:rPr>
          <w:rFonts w:ascii="Times New Roman" w:hAnsi="Times New Roman"/>
          <w:b/>
          <w:color w:val="000000"/>
          <w:sz w:val="26"/>
          <w:szCs w:val="26"/>
          <w:lang w:eastAsia="ru-RU"/>
        </w:rPr>
        <w:tab/>
        <w:t xml:space="preserve"> «Самостоятельность написания итогового сочинения (изложения)»</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Итоговое сочинение (изложение) выполняется самостоятельно. </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Итоговое сочинение</w:t>
      </w:r>
      <w:r>
        <w:rPr>
          <w:rFonts w:ascii="Times New Roman" w:hAnsi="Times New Roman"/>
          <w:color w:val="000000"/>
          <w:sz w:val="26"/>
          <w:szCs w:val="26"/>
          <w:lang w:eastAsia="ru-RU"/>
        </w:rPr>
        <w:t>:</w:t>
      </w:r>
      <w:r w:rsidRPr="009C010A">
        <w:rPr>
          <w:rFonts w:ascii="Times New Roman" w:hAnsi="Times New Roman"/>
          <w:color w:val="000000"/>
          <w:sz w:val="26"/>
          <w:szCs w:val="26"/>
          <w:lang w:eastAsia="ru-RU"/>
        </w:rPr>
        <w:t xml:space="preserve">  не допускается списывани</w:t>
      </w:r>
      <w:r>
        <w:rPr>
          <w:rFonts w:ascii="Times New Roman" w:hAnsi="Times New Roman"/>
          <w:color w:val="000000"/>
          <w:sz w:val="26"/>
          <w:szCs w:val="26"/>
          <w:lang w:eastAsia="ru-RU"/>
        </w:rPr>
        <w:t>е</w:t>
      </w:r>
      <w:r w:rsidRPr="009C010A">
        <w:rPr>
          <w:rFonts w:ascii="Times New Roman" w:hAnsi="Times New Roman"/>
          <w:color w:val="000000"/>
          <w:sz w:val="26"/>
          <w:szCs w:val="26"/>
          <w:lang w:eastAsia="ru-RU"/>
        </w:rPr>
        <w:t xml:space="preserve">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Итоговое изложение</w:t>
      </w:r>
      <w:r>
        <w:rPr>
          <w:rFonts w:ascii="Times New Roman" w:hAnsi="Times New Roman"/>
          <w:color w:val="000000"/>
          <w:sz w:val="26"/>
          <w:szCs w:val="26"/>
          <w:lang w:eastAsia="ru-RU"/>
        </w:rPr>
        <w:t>:</w:t>
      </w:r>
      <w:r w:rsidRPr="009C010A">
        <w:rPr>
          <w:rFonts w:ascii="Times New Roman" w:hAnsi="Times New Roman"/>
          <w:color w:val="000000"/>
          <w:sz w:val="26"/>
          <w:szCs w:val="26"/>
          <w:lang w:eastAsia="ru-RU"/>
        </w:rPr>
        <w:t xml:space="preserve">   не допускается списывани</w:t>
      </w:r>
      <w:r>
        <w:rPr>
          <w:rFonts w:ascii="Times New Roman" w:hAnsi="Times New Roman"/>
          <w:color w:val="000000"/>
          <w:sz w:val="26"/>
          <w:szCs w:val="26"/>
          <w:lang w:eastAsia="ru-RU"/>
        </w:rPr>
        <w:t>е</w:t>
      </w:r>
      <w:r w:rsidRPr="009C010A">
        <w:rPr>
          <w:rFonts w:ascii="Times New Roman" w:hAnsi="Times New Roman"/>
          <w:color w:val="000000"/>
          <w:sz w:val="26"/>
          <w:szCs w:val="26"/>
          <w:lang w:eastAsia="ru-RU"/>
        </w:rPr>
        <w:t xml:space="preserve"> изложения из какого-либо источника (работа другого участника, исходный текст и др.).</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Если сочинение (изложение) признано  несамостоятельным, то выставляется «незачет» за невыполнение требования № 2 и «незачет» за всю работу в целом (такие итоговые сочинения (изложения) не проверяются по критериям оценивания).</w:t>
      </w:r>
    </w:p>
    <w:p w:rsidR="00172B39"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Эксперт комиссии (ответственное лицо, технический специалист</w:t>
      </w:r>
      <w:r w:rsidRPr="009C010A">
        <w:rPr>
          <w:rFonts w:ascii="Times New Roman" w:hAnsi="Times New Roman"/>
          <w:color w:val="000000"/>
          <w:sz w:val="26"/>
          <w:szCs w:val="26"/>
          <w:vertAlign w:val="superscript"/>
          <w:lang w:eastAsia="ru-RU"/>
        </w:rPr>
        <w:footnoteReference w:id="2"/>
      </w:r>
      <w:r w:rsidRPr="009C010A">
        <w:rPr>
          <w:rFonts w:ascii="Times New Roman" w:hAnsi="Times New Roman"/>
          <w:color w:val="000000"/>
          <w:sz w:val="26"/>
          <w:szCs w:val="26"/>
          <w:lang w:eastAsia="ru-RU"/>
        </w:rPr>
        <w:t>) выставляет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172B39" w:rsidRPr="009C010A" w:rsidRDefault="00172B39" w:rsidP="009C010A">
      <w:pPr>
        <w:widowControl w:val="0"/>
        <w:spacing w:before="100" w:beforeAutospacing="1" w:after="100" w:afterAutospacing="1"/>
        <w:ind w:firstLine="709"/>
        <w:contextualSpacing/>
        <w:jc w:val="both"/>
        <w:rPr>
          <w:rFonts w:ascii="Times New Roman" w:hAnsi="Times New Roman"/>
          <w:color w:val="000000"/>
          <w:sz w:val="26"/>
          <w:szCs w:val="26"/>
          <w:lang w:eastAsia="ru-RU"/>
        </w:rPr>
      </w:pPr>
    </w:p>
    <w:p w:rsidR="00172B39" w:rsidRPr="009C010A" w:rsidRDefault="00172B39" w:rsidP="00EB0ABF">
      <w:pPr>
        <w:widowControl w:val="0"/>
        <w:spacing w:before="100" w:beforeAutospacing="1" w:after="100" w:afterAutospacing="1"/>
        <w:contextualSpacing/>
        <w:jc w:val="both"/>
        <w:rPr>
          <w:rFonts w:ascii="Times New Roman" w:hAnsi="Times New Roman"/>
          <w:color w:val="000000"/>
          <w:sz w:val="26"/>
          <w:szCs w:val="26"/>
          <w:lang w:eastAsia="ru-RU"/>
        </w:rPr>
      </w:pPr>
      <w:r w:rsidRPr="00A50556">
        <w:rPr>
          <w:rFonts w:ascii="Times New Roman" w:hAnsi="Times New Roman"/>
          <w:noProof/>
          <w:color w:val="000000"/>
          <w:sz w:val="26"/>
          <w:szCs w:val="26"/>
          <w:lang w:eastAsia="ru-RU"/>
        </w:rPr>
        <w:pict>
          <v:shape id="_x0000_i1031" type="#_x0000_t75" style="width:453pt;height:199.5pt;visibility:visible">
            <v:imagedata r:id="rId14" o:title=""/>
          </v:shape>
        </w:pic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i/>
          <w:iCs/>
          <w:color w:val="000000"/>
          <w:sz w:val="26"/>
          <w:szCs w:val="26"/>
          <w:lang w:eastAsia="ru-RU"/>
        </w:rPr>
      </w:pP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i/>
          <w:iCs/>
          <w:color w:val="000000"/>
          <w:lang w:eastAsia="ru-RU"/>
        </w:rPr>
      </w:pPr>
      <w:r w:rsidRPr="009C010A">
        <w:rPr>
          <w:rFonts w:ascii="Times New Roman" w:hAnsi="Times New Roman"/>
          <w:i/>
          <w:iCs/>
          <w:color w:val="000000"/>
          <w:lang w:eastAsia="ru-RU"/>
        </w:rPr>
        <w:t xml:space="preserve">                                          Рис. </w:t>
      </w:r>
      <w:r>
        <w:rPr>
          <w:rFonts w:ascii="Times New Roman" w:hAnsi="Times New Roman"/>
          <w:i/>
          <w:iCs/>
          <w:color w:val="000000"/>
          <w:lang w:eastAsia="ru-RU"/>
        </w:rPr>
        <w:t>7</w:t>
      </w:r>
      <w:r w:rsidRPr="009C010A">
        <w:rPr>
          <w:rFonts w:ascii="Times New Roman" w:hAnsi="Times New Roman"/>
          <w:i/>
          <w:iCs/>
          <w:color w:val="000000"/>
          <w:lang w:eastAsia="ru-RU"/>
        </w:rPr>
        <w:t>. Область для оценки работы</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p>
    <w:p w:rsidR="00172B39"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Если итоговое сочинение (изложение) соответствует требованию № 1 и требованию № 2, то эксперт комиссии (ответственное лицо) выставляет «зачет» за выполнение требования № 1 и требования № 2. Указанные сочинения (изложения) оценивается по критериям.</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p>
    <w:p w:rsidR="00172B39" w:rsidRDefault="00172B39" w:rsidP="009C010A">
      <w:pPr>
        <w:widowControl w:val="0"/>
        <w:numPr>
          <w:ilvl w:val="0"/>
          <w:numId w:val="6"/>
        </w:numPr>
        <w:spacing w:before="100" w:beforeAutospacing="1" w:after="100" w:afterAutospacing="1" w:line="240" w:lineRule="auto"/>
        <w:contextualSpacing/>
        <w:jc w:val="both"/>
        <w:rPr>
          <w:rFonts w:ascii="Times New Roman" w:hAnsi="Times New Roman"/>
          <w:b/>
          <w:color w:val="000000"/>
          <w:sz w:val="26"/>
          <w:szCs w:val="26"/>
          <w:lang w:eastAsia="ru-RU"/>
        </w:rPr>
      </w:pPr>
      <w:r w:rsidRPr="009C010A">
        <w:rPr>
          <w:rFonts w:ascii="Times New Roman" w:hAnsi="Times New Roman"/>
          <w:b/>
          <w:color w:val="000000"/>
          <w:sz w:val="26"/>
          <w:szCs w:val="26"/>
          <w:lang w:eastAsia="ru-RU"/>
        </w:rPr>
        <w:t>Заполнение поля «Результаты оценивания сочинения (изложения)»</w:t>
      </w:r>
    </w:p>
    <w:p w:rsidR="00172B39" w:rsidRPr="009C010A" w:rsidRDefault="00172B39" w:rsidP="00AF3CAB">
      <w:pPr>
        <w:widowControl w:val="0"/>
        <w:spacing w:before="100" w:beforeAutospacing="1" w:after="100" w:afterAutospacing="1" w:line="240" w:lineRule="auto"/>
        <w:ind w:left="720"/>
        <w:contextualSpacing/>
        <w:jc w:val="both"/>
        <w:rPr>
          <w:rFonts w:ascii="Times New Roman" w:hAnsi="Times New Roman"/>
          <w:b/>
          <w:color w:val="000000"/>
          <w:sz w:val="26"/>
          <w:szCs w:val="26"/>
          <w:lang w:eastAsia="ru-RU"/>
        </w:rPr>
      </w:pP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Для каждого критерия должно быть помечено только одно поле: либо «зачет», либо «незачет». </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1.</w:t>
      </w:r>
      <w:r w:rsidRPr="009C010A">
        <w:rPr>
          <w:rFonts w:ascii="Times New Roman" w:hAnsi="Times New Roman"/>
          <w:color w:val="000000"/>
          <w:sz w:val="26"/>
          <w:szCs w:val="26"/>
          <w:lang w:eastAsia="ru-RU"/>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2.</w:t>
      </w:r>
      <w:r w:rsidRPr="009C010A">
        <w:rPr>
          <w:rFonts w:ascii="Times New Roman" w:hAnsi="Times New Roman"/>
          <w:color w:val="000000"/>
          <w:sz w:val="26"/>
          <w:szCs w:val="26"/>
          <w:lang w:eastAsia="ru-RU"/>
        </w:rPr>
        <w:tab/>
        <w:t>Если за сочинение (изложение) по критерию № 1 выставлен «зачет», а по критерию № 2 выставлен «неза</w:t>
      </w:r>
      <w:r>
        <w:rPr>
          <w:rFonts w:ascii="Times New Roman" w:hAnsi="Times New Roman"/>
          <w:color w:val="000000"/>
          <w:sz w:val="26"/>
          <w:szCs w:val="26"/>
          <w:lang w:eastAsia="ru-RU"/>
        </w:rPr>
        <w:t xml:space="preserve">чет», то сочинение по критериям </w:t>
      </w:r>
      <w:r w:rsidRPr="009C010A">
        <w:rPr>
          <w:rFonts w:ascii="Times New Roman" w:hAnsi="Times New Roman"/>
          <w:color w:val="000000"/>
          <w:sz w:val="26"/>
          <w:szCs w:val="26"/>
          <w:lang w:eastAsia="ru-RU"/>
        </w:rPr>
        <w:t>№ 3- № 5 не проверяется. В клетки по критериям оценивания № 3- № 5 выставляется «незачет».</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3.</w:t>
      </w:r>
      <w:r w:rsidRPr="009C010A">
        <w:rPr>
          <w:rFonts w:ascii="Times New Roman" w:hAnsi="Times New Roman"/>
          <w:color w:val="000000"/>
          <w:sz w:val="26"/>
          <w:szCs w:val="26"/>
          <w:lang w:eastAsia="ru-RU"/>
        </w:rPr>
        <w:tab/>
        <w:t>Во всех остальных случаях сочинение (изложение) проверяется по всем пяти критериям и оценивается по системе «зачет»/«незачет» (например, нельзя не проверять работу по критериям К4 и К5, если выпускник получил зачет на основании зачетов по критериям К1, К2, К3).</w:t>
      </w:r>
    </w:p>
    <w:p w:rsidR="00172B39" w:rsidRPr="009C010A" w:rsidRDefault="00172B39" w:rsidP="009C010A">
      <w:pPr>
        <w:widowControl w:val="0"/>
        <w:spacing w:before="100" w:beforeAutospacing="1" w:after="100" w:afterAutospacing="1"/>
        <w:ind w:firstLine="708"/>
        <w:contextualSpacing/>
        <w:jc w:val="both"/>
        <w:rPr>
          <w:rFonts w:ascii="Times New Roman" w:hAnsi="Times New Roman"/>
          <w:color w:val="000000"/>
          <w:sz w:val="26"/>
          <w:szCs w:val="26"/>
          <w:lang w:eastAsia="ru-RU"/>
        </w:rPr>
      </w:pPr>
    </w:p>
    <w:p w:rsidR="00172B39" w:rsidRPr="009C010A" w:rsidRDefault="00172B39" w:rsidP="00EB0ABF">
      <w:pPr>
        <w:widowControl w:val="0"/>
        <w:tabs>
          <w:tab w:val="left" w:pos="7815"/>
        </w:tabs>
        <w:spacing w:before="100" w:beforeAutospacing="1" w:after="100" w:afterAutospacing="1"/>
        <w:jc w:val="both"/>
        <w:rPr>
          <w:rFonts w:ascii="Times New Roman" w:hAnsi="Times New Roman"/>
          <w:color w:val="000000"/>
          <w:sz w:val="26"/>
          <w:szCs w:val="26"/>
          <w:lang w:eastAsia="ru-RU"/>
        </w:rPr>
      </w:pPr>
      <w:r w:rsidRPr="00A50556">
        <w:rPr>
          <w:rFonts w:ascii="Times New Roman" w:hAnsi="Times New Roman"/>
          <w:noProof/>
          <w:color w:val="000000"/>
          <w:sz w:val="26"/>
          <w:szCs w:val="26"/>
          <w:lang w:eastAsia="ru-RU"/>
        </w:rPr>
        <w:pict>
          <v:shape id="_x0000_i1032" type="#_x0000_t75" style="width:472.5pt;height:259.5pt;visibility:visible">
            <v:imagedata r:id="rId15" o:title=""/>
          </v:shape>
        </w:pict>
      </w:r>
      <w:r>
        <w:rPr>
          <w:rFonts w:ascii="Times New Roman" w:hAnsi="Times New Roman"/>
          <w:color w:val="000000"/>
          <w:sz w:val="26"/>
          <w:szCs w:val="26"/>
          <w:lang w:eastAsia="ru-RU"/>
        </w:rPr>
        <w:tab/>
      </w:r>
    </w:p>
    <w:p w:rsidR="00172B39" w:rsidRPr="009C010A" w:rsidRDefault="00172B39" w:rsidP="009C010A">
      <w:pPr>
        <w:widowControl w:val="0"/>
        <w:spacing w:after="0"/>
        <w:ind w:firstLine="708"/>
        <w:jc w:val="center"/>
        <w:rPr>
          <w:rFonts w:ascii="Times New Roman" w:hAnsi="Times New Roman"/>
          <w:i/>
          <w:color w:val="000000"/>
          <w:lang w:eastAsia="ru-RU"/>
        </w:rPr>
      </w:pPr>
      <w:r w:rsidRPr="009C010A">
        <w:rPr>
          <w:rFonts w:ascii="Times New Roman" w:hAnsi="Times New Roman"/>
          <w:i/>
          <w:iCs/>
          <w:color w:val="000000"/>
          <w:lang w:eastAsia="ru-RU"/>
        </w:rPr>
        <w:t xml:space="preserve">Рис. </w:t>
      </w:r>
      <w:r>
        <w:rPr>
          <w:rFonts w:ascii="Times New Roman" w:hAnsi="Times New Roman"/>
          <w:i/>
          <w:iCs/>
          <w:color w:val="000000"/>
          <w:lang w:eastAsia="ru-RU"/>
        </w:rPr>
        <w:t>8</w:t>
      </w:r>
      <w:r w:rsidRPr="009C010A">
        <w:rPr>
          <w:rFonts w:ascii="Times New Roman" w:hAnsi="Times New Roman"/>
          <w:i/>
          <w:iCs/>
          <w:color w:val="000000"/>
          <w:lang w:eastAsia="ru-RU"/>
        </w:rPr>
        <w:t>. О</w:t>
      </w:r>
      <w:r w:rsidRPr="009C010A">
        <w:rPr>
          <w:rFonts w:ascii="Times New Roman" w:hAnsi="Times New Roman"/>
          <w:i/>
          <w:color w:val="000000"/>
          <w:lang w:eastAsia="ru-RU"/>
        </w:rPr>
        <w:t>бласть для оценки работы</w:t>
      </w:r>
    </w:p>
    <w:p w:rsidR="00172B39" w:rsidRPr="009C010A" w:rsidRDefault="00172B39" w:rsidP="009C010A">
      <w:pPr>
        <w:widowControl w:val="0"/>
        <w:spacing w:after="0"/>
        <w:ind w:firstLine="708"/>
        <w:jc w:val="both"/>
        <w:rPr>
          <w:rFonts w:ascii="Times New Roman" w:hAnsi="Times New Roman"/>
          <w:color w:val="000000"/>
          <w:sz w:val="26"/>
          <w:szCs w:val="26"/>
          <w:lang w:eastAsia="ru-RU"/>
        </w:rPr>
      </w:pPr>
    </w:p>
    <w:p w:rsidR="00172B39" w:rsidRDefault="00172B39" w:rsidP="0031649B">
      <w:pPr>
        <w:widowControl w:val="0"/>
        <w:spacing w:after="0"/>
        <w:ind w:firstLine="708"/>
        <w:jc w:val="both"/>
        <w:rPr>
          <w:rFonts w:ascii="Times New Roman" w:hAnsi="Times New Roman"/>
          <w:color w:val="000000"/>
          <w:sz w:val="26"/>
          <w:szCs w:val="26"/>
          <w:lang w:eastAsia="ru-RU"/>
        </w:rPr>
      </w:pPr>
      <w:r w:rsidRPr="009C010A">
        <w:rPr>
          <w:rFonts w:ascii="Times New Roman" w:hAnsi="Times New Roman"/>
          <w:color w:val="000000"/>
          <w:sz w:val="26"/>
          <w:szCs w:val="26"/>
          <w:lang w:eastAsia="ru-RU"/>
        </w:rPr>
        <w:t xml:space="preserve">После окончания заполнения бланка регистрации ответственное лицо ставит свою подпись в специально отведенном для этого поле. </w:t>
      </w:r>
    </w:p>
    <w:p w:rsidR="00172B39" w:rsidRPr="005C580A" w:rsidRDefault="00172B39" w:rsidP="005C580A">
      <w:pPr>
        <w:pStyle w:val="Heading1"/>
        <w:jc w:val="both"/>
        <w:rPr>
          <w:rFonts w:ascii="Times New Roman" w:hAnsi="Times New Roman"/>
          <w:b w:val="0"/>
          <w:szCs w:val="26"/>
          <w:lang w:eastAsia="ru-RU"/>
        </w:rPr>
      </w:pPr>
      <w:bookmarkStart w:id="8" w:name="_Toc494819706"/>
      <w:r w:rsidRPr="005C580A">
        <w:rPr>
          <w:rFonts w:ascii="Times New Roman" w:hAnsi="Times New Roman"/>
          <w:color w:val="auto"/>
          <w:szCs w:val="26"/>
          <w:lang w:eastAsia="ru-RU"/>
        </w:rPr>
        <w:t>6.</w:t>
      </w:r>
      <w:r w:rsidRPr="005C580A">
        <w:rPr>
          <w:rFonts w:ascii="Times New Roman" w:hAnsi="Times New Roman"/>
          <w:color w:val="auto"/>
          <w:szCs w:val="26"/>
          <w:lang w:eastAsia="ru-RU"/>
        </w:rPr>
        <w:tab/>
        <w:t>Заполнение поля «Результаты оценивания сочинения (изложения)» в случае проверки итогового сочинения (изложения) участника, сдававшего сочинение (изложение) в устной форме</w:t>
      </w:r>
      <w:bookmarkEnd w:id="8"/>
    </w:p>
    <w:p w:rsidR="00172B39" w:rsidRDefault="00172B39" w:rsidP="00AF3CAB">
      <w:pPr>
        <w:widowControl w:val="0"/>
        <w:spacing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И</w:t>
      </w:r>
      <w:r w:rsidRPr="00103946">
        <w:rPr>
          <w:rFonts w:ascii="Times New Roman" w:hAnsi="Times New Roman"/>
          <w:color w:val="000000"/>
          <w:sz w:val="26"/>
          <w:szCs w:val="26"/>
          <w:lang w:eastAsia="ru-RU"/>
        </w:rPr>
        <w:t xml:space="preserve">тоговое сочинение (изложение) для лиц с ограниченными возможностями здоровья, детей-инвалидов и инвалидов может по их желанию </w:t>
      </w:r>
      <w:r w:rsidRPr="00811C18">
        <w:rPr>
          <w:rFonts w:ascii="Times New Roman" w:hAnsi="Times New Roman"/>
          <w:color w:val="000000"/>
          <w:sz w:val="26"/>
          <w:szCs w:val="26"/>
          <w:lang w:eastAsia="ru-RU"/>
        </w:rPr>
        <w:t xml:space="preserve">и при наличии соответствующих медицинских показаний </w:t>
      </w:r>
      <w:r w:rsidRPr="00103946">
        <w:rPr>
          <w:rFonts w:ascii="Times New Roman" w:hAnsi="Times New Roman"/>
          <w:color w:val="000000"/>
          <w:sz w:val="26"/>
          <w:szCs w:val="26"/>
          <w:lang w:eastAsia="ru-RU"/>
        </w:rPr>
        <w:t>проводит</w:t>
      </w:r>
      <w:r>
        <w:rPr>
          <w:rFonts w:ascii="Times New Roman" w:hAnsi="Times New Roman"/>
          <w:color w:val="000000"/>
          <w:sz w:val="26"/>
          <w:szCs w:val="26"/>
          <w:lang w:eastAsia="ru-RU"/>
        </w:rPr>
        <w:t>ь</w:t>
      </w:r>
      <w:r w:rsidRPr="00103946">
        <w:rPr>
          <w:rFonts w:ascii="Times New Roman" w:hAnsi="Times New Roman"/>
          <w:color w:val="000000"/>
          <w:sz w:val="26"/>
          <w:szCs w:val="26"/>
          <w:lang w:eastAsia="ru-RU"/>
        </w:rPr>
        <w:t xml:space="preserve">ся в устной форме. </w:t>
      </w:r>
    </w:p>
    <w:p w:rsidR="00172B39" w:rsidRDefault="00172B39" w:rsidP="00A81C6D">
      <w:pPr>
        <w:widowControl w:val="0"/>
        <w:spacing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К эксперту комиссии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w:t>
      </w:r>
      <w:r>
        <w:rPr>
          <w:rFonts w:ascii="Times New Roman" w:hAnsi="Times New Roman"/>
          <w:sz w:val="26"/>
          <w:szCs w:val="26"/>
        </w:rPr>
        <w:t>подтвержденной</w:t>
      </w:r>
      <w:r w:rsidRPr="005C580A">
        <w:rPr>
          <w:rFonts w:ascii="Times New Roman" w:hAnsi="Times New Roman"/>
          <w:sz w:val="26"/>
          <w:szCs w:val="26"/>
        </w:rPr>
        <w:t xml:space="preserve"> подписью член</w:t>
      </w:r>
      <w:r>
        <w:rPr>
          <w:rFonts w:ascii="Times New Roman" w:hAnsi="Times New Roman"/>
          <w:sz w:val="26"/>
          <w:szCs w:val="26"/>
        </w:rPr>
        <w:t>а</w:t>
      </w:r>
      <w:r w:rsidRPr="005C580A">
        <w:rPr>
          <w:rFonts w:ascii="Times New Roman" w:hAnsi="Times New Roman"/>
          <w:sz w:val="26"/>
          <w:szCs w:val="26"/>
        </w:rPr>
        <w:t xml:space="preserve"> комиссии образовательной организации (член</w:t>
      </w:r>
      <w:r>
        <w:rPr>
          <w:rFonts w:ascii="Times New Roman" w:hAnsi="Times New Roman"/>
          <w:sz w:val="26"/>
          <w:szCs w:val="26"/>
        </w:rPr>
        <w:t>а</w:t>
      </w:r>
      <w:r w:rsidRPr="005C580A">
        <w:rPr>
          <w:rFonts w:ascii="Times New Roman" w:hAnsi="Times New Roman"/>
          <w:sz w:val="26"/>
          <w:szCs w:val="26"/>
        </w:rPr>
        <w:t xml:space="preserve"> экспертной комиссии)</w:t>
      </w:r>
      <w:r>
        <w:rPr>
          <w:rFonts w:ascii="Times New Roman" w:hAnsi="Times New Roman"/>
          <w:color w:val="000000"/>
          <w:sz w:val="26"/>
          <w:szCs w:val="26"/>
          <w:lang w:eastAsia="ru-RU"/>
        </w:rPr>
        <w:t xml:space="preserve">. </w:t>
      </w:r>
    </w:p>
    <w:p w:rsidR="00172B39" w:rsidRDefault="00172B39" w:rsidP="00A81C6D">
      <w:pPr>
        <w:widowControl w:val="0"/>
        <w:spacing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 таком случаео</w:t>
      </w:r>
      <w:r w:rsidRPr="00103946">
        <w:rPr>
          <w:rFonts w:ascii="Times New Roman" w:hAnsi="Times New Roman"/>
          <w:color w:val="000000"/>
          <w:sz w:val="26"/>
          <w:szCs w:val="26"/>
          <w:lang w:eastAsia="ru-RU"/>
        </w:rPr>
        <w:t xml:space="preserve">ценивание итогового сочинения </w:t>
      </w:r>
      <w:r>
        <w:rPr>
          <w:rFonts w:ascii="Times New Roman" w:hAnsi="Times New Roman"/>
          <w:color w:val="000000"/>
          <w:sz w:val="26"/>
          <w:szCs w:val="26"/>
          <w:lang w:eastAsia="ru-RU"/>
        </w:rPr>
        <w:t xml:space="preserve">(изложения) </w:t>
      </w:r>
      <w:r w:rsidRPr="00103946">
        <w:rPr>
          <w:rFonts w:ascii="Times New Roman" w:hAnsi="Times New Roman"/>
          <w:color w:val="000000"/>
          <w:sz w:val="26"/>
          <w:szCs w:val="26"/>
          <w:lang w:eastAsia="ru-RU"/>
        </w:rPr>
        <w:t>указанной категории участников проводится по двум установленным требованиям «Объем итогового сочинения</w:t>
      </w:r>
      <w:r>
        <w:rPr>
          <w:rFonts w:ascii="Times New Roman" w:hAnsi="Times New Roman"/>
          <w:color w:val="000000"/>
          <w:sz w:val="26"/>
          <w:szCs w:val="26"/>
          <w:lang w:eastAsia="ru-RU"/>
        </w:rPr>
        <w:t xml:space="preserve"> (изложения)</w:t>
      </w:r>
      <w:r w:rsidRPr="00103946">
        <w:rPr>
          <w:rFonts w:ascii="Times New Roman" w:hAnsi="Times New Roman"/>
          <w:color w:val="000000"/>
          <w:sz w:val="26"/>
          <w:szCs w:val="26"/>
          <w:lang w:eastAsia="ru-RU"/>
        </w:rPr>
        <w:t>» и «Самостоятельность написания итогового сочинения</w:t>
      </w:r>
      <w:r>
        <w:rPr>
          <w:rFonts w:ascii="Times New Roman" w:hAnsi="Times New Roman"/>
          <w:color w:val="000000"/>
          <w:sz w:val="26"/>
          <w:szCs w:val="26"/>
          <w:lang w:eastAsia="ru-RU"/>
        </w:rPr>
        <w:t xml:space="preserve"> (изложения)</w:t>
      </w:r>
      <w:r w:rsidRPr="00103946">
        <w:rPr>
          <w:rFonts w:ascii="Times New Roman" w:hAnsi="Times New Roman"/>
          <w:color w:val="000000"/>
          <w:sz w:val="26"/>
          <w:szCs w:val="26"/>
          <w:lang w:eastAsia="ru-RU"/>
        </w:rPr>
        <w:t>». Итоговое сочинение</w:t>
      </w:r>
      <w:r>
        <w:rPr>
          <w:rFonts w:ascii="Times New Roman" w:hAnsi="Times New Roman"/>
          <w:color w:val="000000"/>
          <w:sz w:val="26"/>
          <w:szCs w:val="26"/>
          <w:lang w:eastAsia="ru-RU"/>
        </w:rPr>
        <w:t xml:space="preserve"> (изложение)</w:t>
      </w:r>
      <w:r w:rsidRPr="00103946">
        <w:rPr>
          <w:rFonts w:ascii="Times New Roman" w:hAnsi="Times New Roman"/>
          <w:color w:val="000000"/>
          <w:sz w:val="26"/>
          <w:szCs w:val="26"/>
          <w:lang w:eastAsia="ru-RU"/>
        </w:rPr>
        <w:t xml:space="preserve">, соответствующее установленным требованиям, оценивается по критериям. Для получения «зачета» за итоговое сочинение </w:t>
      </w:r>
      <w:r>
        <w:rPr>
          <w:rFonts w:ascii="Times New Roman" w:hAnsi="Times New Roman"/>
          <w:color w:val="000000"/>
          <w:sz w:val="26"/>
          <w:szCs w:val="26"/>
          <w:lang w:eastAsia="ru-RU"/>
        </w:rPr>
        <w:t xml:space="preserve">(изложение) </w:t>
      </w:r>
      <w:r w:rsidRPr="00103946">
        <w:rPr>
          <w:rFonts w:ascii="Times New Roman" w:hAnsi="Times New Roman"/>
          <w:color w:val="000000"/>
          <w:sz w:val="26"/>
          <w:szCs w:val="26"/>
          <w:lang w:eastAsia="ru-RU"/>
        </w:rPr>
        <w:t>необходимо получить «зачет» по критериям № 1 и № 2, а также дополнительно «зачет» по одному из критериев  № 3- № 4.</w:t>
      </w:r>
      <w:r>
        <w:rPr>
          <w:rFonts w:ascii="Times New Roman" w:hAnsi="Times New Roman"/>
          <w:color w:val="000000"/>
          <w:sz w:val="26"/>
          <w:szCs w:val="26"/>
          <w:lang w:eastAsia="ru-RU"/>
        </w:rPr>
        <w:t xml:space="preserve"> Такое итоговое сочинение (изложение) по критерию № 5 не проверяется и отметки в соответствующие поля «Критерия 5» не вносятся (остаются пустыми) (см. рис. 9).</w:t>
      </w:r>
    </w:p>
    <w:p w:rsidR="00172B39" w:rsidRDefault="00172B39" w:rsidP="00A81C6D">
      <w:pPr>
        <w:widowControl w:val="0"/>
        <w:spacing w:after="0"/>
        <w:ind w:firstLine="708"/>
        <w:jc w:val="both"/>
        <w:rPr>
          <w:rFonts w:ascii="Times New Roman" w:hAnsi="Times New Roman"/>
          <w:color w:val="000000"/>
          <w:sz w:val="26"/>
          <w:szCs w:val="26"/>
          <w:lang w:eastAsia="ru-RU"/>
        </w:rPr>
      </w:pPr>
      <w:r w:rsidRPr="00A81C6D">
        <w:rPr>
          <w:rFonts w:ascii="Times New Roman" w:hAnsi="Times New Roman"/>
          <w:color w:val="000000"/>
          <w:sz w:val="26"/>
          <w:szCs w:val="26"/>
          <w:lang w:eastAsia="ru-RU"/>
        </w:rPr>
        <w:t>После окончания заполнения бланка регистрации ответственное лицо ставит свою подпись в специально отведенном для этого поле.</w:t>
      </w:r>
    </w:p>
    <w:p w:rsidR="00172B39" w:rsidRPr="00103946" w:rsidRDefault="00172B39" w:rsidP="00A81C6D">
      <w:pPr>
        <w:widowControl w:val="0"/>
        <w:spacing w:after="0"/>
        <w:ind w:firstLine="708"/>
        <w:jc w:val="both"/>
        <w:rPr>
          <w:rFonts w:ascii="Times New Roman" w:hAnsi="Times New Roman"/>
          <w:color w:val="000000"/>
          <w:sz w:val="26"/>
          <w:szCs w:val="26"/>
          <w:lang w:eastAsia="ru-RU"/>
        </w:rPr>
      </w:pPr>
    </w:p>
    <w:p w:rsidR="00172B39" w:rsidRDefault="00172B39" w:rsidP="00A81C6D">
      <w:pPr>
        <w:widowControl w:val="0"/>
        <w:spacing w:after="0"/>
        <w:jc w:val="both"/>
        <w:rPr>
          <w:rFonts w:ascii="Times New Roman" w:hAnsi="Times New Roman"/>
          <w:color w:val="000000"/>
          <w:sz w:val="26"/>
          <w:szCs w:val="26"/>
          <w:lang w:eastAsia="ru-RU"/>
        </w:rPr>
      </w:pPr>
      <w:r w:rsidRPr="00A50556">
        <w:rPr>
          <w:rFonts w:ascii="Times New Roman" w:hAnsi="Times New Roman"/>
          <w:noProof/>
          <w:color w:val="000000"/>
          <w:sz w:val="26"/>
          <w:szCs w:val="26"/>
          <w:lang w:eastAsia="ru-RU"/>
        </w:rPr>
        <w:pict>
          <v:shape id="Рисунок 18" o:spid="_x0000_i1033" type="#_x0000_t75" style="width:462pt;height:264pt;visibility:visible">
            <v:imagedata r:id="rId16" o:title=""/>
          </v:shape>
        </w:pict>
      </w:r>
    </w:p>
    <w:p w:rsidR="00172B39" w:rsidRPr="00AF3CAB" w:rsidRDefault="00172B39" w:rsidP="00AF3CAB">
      <w:pPr>
        <w:widowControl w:val="0"/>
        <w:spacing w:after="0"/>
        <w:ind w:firstLine="708"/>
        <w:jc w:val="both"/>
        <w:rPr>
          <w:rFonts w:ascii="Times New Roman" w:hAnsi="Times New Roman"/>
          <w:color w:val="000000"/>
          <w:sz w:val="26"/>
          <w:szCs w:val="26"/>
          <w:lang w:eastAsia="ru-RU"/>
        </w:rPr>
      </w:pPr>
    </w:p>
    <w:bookmarkEnd w:id="1"/>
    <w:bookmarkEnd w:id="2"/>
    <w:p w:rsidR="00172B39" w:rsidRDefault="00172B39" w:rsidP="00EB0ABF">
      <w:pPr>
        <w:jc w:val="center"/>
        <w:rPr>
          <w:rFonts w:ascii="Times New Roman" w:hAnsi="Times New Roman"/>
          <w:i/>
          <w:lang w:eastAsia="ru-RU"/>
        </w:rPr>
      </w:pPr>
      <w:r w:rsidRPr="00A81C6D">
        <w:rPr>
          <w:rFonts w:ascii="Times New Roman" w:hAnsi="Times New Roman"/>
          <w:i/>
          <w:lang w:eastAsia="ru-RU"/>
        </w:rPr>
        <w:t>Рис. 9</w:t>
      </w:r>
      <w:r>
        <w:rPr>
          <w:rFonts w:ascii="Times New Roman" w:hAnsi="Times New Roman"/>
          <w:i/>
          <w:lang w:eastAsia="ru-RU"/>
        </w:rPr>
        <w:t>.</w:t>
      </w:r>
      <w:r w:rsidRPr="001B3F97">
        <w:rPr>
          <w:rFonts w:ascii="Times New Roman" w:hAnsi="Times New Roman"/>
          <w:i/>
          <w:lang w:eastAsia="ru-RU"/>
        </w:rPr>
        <w:t>Область для оценки работы сочинения (изложения) в устной форме</w:t>
      </w:r>
    </w:p>
    <w:p w:rsidR="00172B39" w:rsidRPr="005C580A" w:rsidRDefault="00172B39" w:rsidP="007033C6">
      <w:pPr>
        <w:pStyle w:val="Heading1"/>
        <w:spacing w:line="240" w:lineRule="auto"/>
        <w:jc w:val="both"/>
        <w:rPr>
          <w:rFonts w:ascii="Times New Roman" w:hAnsi="Times New Roman"/>
          <w:color w:val="auto"/>
          <w:szCs w:val="26"/>
          <w:lang w:eastAsia="ru-RU"/>
        </w:rPr>
      </w:pPr>
      <w:bookmarkStart w:id="9" w:name="_Toc494819707"/>
      <w:r w:rsidRPr="005C580A">
        <w:rPr>
          <w:rFonts w:ascii="Times New Roman" w:hAnsi="Times New Roman"/>
          <w:color w:val="auto"/>
          <w:szCs w:val="26"/>
          <w:lang w:eastAsia="ru-RU"/>
        </w:rP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(рис.10)</w:t>
      </w:r>
      <w:bookmarkEnd w:id="9"/>
    </w:p>
    <w:p w:rsidR="00172B39" w:rsidRDefault="00172B39" w:rsidP="005C580A">
      <w:pPr>
        <w:widowControl w:val="0"/>
        <w:spacing w:after="0"/>
        <w:ind w:firstLine="708"/>
        <w:jc w:val="both"/>
        <w:rPr>
          <w:rFonts w:ascii="Times New Roman" w:hAnsi="Times New Roman"/>
          <w:color w:val="000000"/>
          <w:sz w:val="26"/>
          <w:szCs w:val="26"/>
          <w:lang w:eastAsia="ru-RU"/>
        </w:rPr>
      </w:pPr>
      <w:r w:rsidRPr="00C938BC">
        <w:rPr>
          <w:rFonts w:ascii="Times New Roman" w:hAnsi="Times New Roman"/>
          <w:color w:val="000000"/>
          <w:sz w:val="26"/>
          <w:szCs w:val="26"/>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172B39" w:rsidRDefault="00172B39" w:rsidP="005C580A">
      <w:pPr>
        <w:widowControl w:val="0"/>
        <w:spacing w:after="0"/>
        <w:ind w:firstLine="708"/>
        <w:jc w:val="both"/>
        <w:rPr>
          <w:rFonts w:ascii="Times New Roman" w:hAnsi="Times New Roman"/>
          <w:color w:val="000000"/>
          <w:sz w:val="24"/>
          <w:szCs w:val="24"/>
          <w:lang w:eastAsia="ru-RU"/>
        </w:rPr>
      </w:pPr>
    </w:p>
    <w:p w:rsidR="00172B39" w:rsidRDefault="00172B39" w:rsidP="005C580A">
      <w:pPr>
        <w:widowControl w:val="0"/>
        <w:ind w:firstLine="72"/>
        <w:jc w:val="center"/>
        <w:rPr>
          <w:rFonts w:ascii="Times New Roman" w:hAnsi="Times New Roman"/>
          <w:i/>
          <w:color w:val="000000"/>
          <w:lang w:eastAsia="ru-RU"/>
        </w:rPr>
      </w:pPr>
      <w:r w:rsidRPr="00A50556">
        <w:rPr>
          <w:rFonts w:ascii="Times New Roman" w:hAnsi="Times New Roman"/>
          <w:i/>
          <w:noProof/>
          <w:color w:val="000000"/>
          <w:lang w:eastAsia="ru-RU"/>
        </w:rPr>
        <w:pict>
          <v:shape id="Рисунок 19" o:spid="_x0000_i1034" type="#_x0000_t75" style="width:438.75pt;height:148.5pt;visibility:visible">
            <v:imagedata r:id="rId17" o:title=""/>
          </v:shape>
        </w:pict>
      </w:r>
    </w:p>
    <w:p w:rsidR="00172B39" w:rsidRDefault="00172B39" w:rsidP="005C580A">
      <w:pPr>
        <w:widowControl w:val="0"/>
        <w:ind w:firstLine="72"/>
        <w:jc w:val="center"/>
        <w:rPr>
          <w:rFonts w:ascii="Times New Roman" w:hAnsi="Times New Roman"/>
          <w:i/>
          <w:color w:val="000000"/>
          <w:lang w:eastAsia="ru-RU"/>
        </w:rPr>
      </w:pPr>
      <w:r>
        <w:rPr>
          <w:rFonts w:ascii="Times New Roman" w:hAnsi="Times New Roman"/>
          <w:i/>
          <w:color w:val="000000"/>
          <w:lang w:eastAsia="ru-RU"/>
        </w:rPr>
        <w:t xml:space="preserve">Рис. 10. </w:t>
      </w:r>
      <w:r w:rsidRPr="001B3F97">
        <w:rPr>
          <w:rFonts w:ascii="Times New Roman" w:hAnsi="Times New Roman"/>
          <w:i/>
          <w:color w:val="000000"/>
          <w:lang w:eastAsia="ru-RU"/>
        </w:rPr>
        <w:t xml:space="preserve">Заполнение полей нижней части бланка регистрации </w:t>
      </w:r>
      <w:r>
        <w:rPr>
          <w:rFonts w:ascii="Times New Roman" w:hAnsi="Times New Roman"/>
          <w:i/>
          <w:color w:val="000000"/>
          <w:lang w:eastAsia="ru-RU"/>
        </w:rPr>
        <w:t>(завершение написания сочинения (изложения) по уважительным причинам)</w:t>
      </w:r>
    </w:p>
    <w:p w:rsidR="00172B39" w:rsidRPr="005C580A" w:rsidRDefault="00172B39" w:rsidP="005C580A">
      <w:pPr>
        <w:pStyle w:val="Heading1"/>
        <w:jc w:val="both"/>
        <w:rPr>
          <w:rFonts w:ascii="Times New Roman" w:hAnsi="Times New Roman"/>
          <w:color w:val="auto"/>
          <w:szCs w:val="26"/>
          <w:lang w:eastAsia="ru-RU"/>
        </w:rPr>
      </w:pPr>
      <w:bookmarkStart w:id="10" w:name="_Toc494819708"/>
      <w:r w:rsidRPr="005C580A">
        <w:rPr>
          <w:rFonts w:ascii="Times New Roman" w:hAnsi="Times New Roman"/>
          <w:color w:val="auto"/>
          <w:szCs w:val="26"/>
          <w:lang w:eastAsia="ru-RU"/>
        </w:rPr>
        <w:t>8.Заполнение полей бланка регистрации в случае если участник итогового сочинения (изложения) удален с итогового сочинения (изложения) (рис. 11)</w:t>
      </w:r>
      <w:bookmarkEnd w:id="10"/>
    </w:p>
    <w:p w:rsidR="00172B39" w:rsidRPr="005C580A" w:rsidRDefault="00172B39" w:rsidP="005C580A">
      <w:pPr>
        <w:widowControl w:val="0"/>
        <w:ind w:firstLine="708"/>
        <w:jc w:val="both"/>
        <w:rPr>
          <w:rFonts w:ascii="Times New Roman" w:hAnsi="Times New Roman"/>
          <w:color w:val="000000"/>
          <w:sz w:val="26"/>
          <w:szCs w:val="26"/>
          <w:lang w:eastAsia="ru-RU"/>
        </w:rPr>
      </w:pPr>
      <w:r w:rsidRPr="00C938BC">
        <w:rPr>
          <w:rFonts w:ascii="Times New Roman" w:hAnsi="Times New Roman"/>
          <w:color w:val="000000"/>
          <w:sz w:val="26"/>
          <w:szCs w:val="26"/>
          <w:lang w:eastAsia="ru-RU"/>
        </w:rPr>
        <w:t>В случае если участник итогового сочинения (изложения) нарушил установленные требования, изложенные в п. 7.16 Рекомендаци</w:t>
      </w:r>
      <w:r>
        <w:rPr>
          <w:rFonts w:ascii="Times New Roman" w:hAnsi="Times New Roman"/>
          <w:color w:val="000000"/>
          <w:sz w:val="26"/>
          <w:szCs w:val="26"/>
          <w:lang w:eastAsia="ru-RU"/>
        </w:rPr>
        <w:t>й</w:t>
      </w:r>
      <w:r w:rsidRPr="00C938BC">
        <w:rPr>
          <w:rFonts w:ascii="Times New Roman" w:hAnsi="Times New Roman"/>
          <w:color w:val="000000"/>
          <w:sz w:val="26"/>
          <w:szCs w:val="26"/>
          <w:lang w:eastAsia="ru-RU"/>
        </w:rPr>
        <w:t xml:space="preserve">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r>
        <w:rPr>
          <w:rFonts w:ascii="Times New Roman" w:hAnsi="Times New Roman"/>
          <w:color w:val="000000"/>
          <w:sz w:val="26"/>
          <w:szCs w:val="26"/>
          <w:lang w:eastAsia="ru-RU"/>
        </w:rPr>
        <w:t>,</w:t>
      </w:r>
      <w:r w:rsidRPr="00C938BC">
        <w:rPr>
          <w:rFonts w:ascii="Times New Roman" w:hAnsi="Times New Roman"/>
          <w:color w:val="000000"/>
          <w:sz w:val="26"/>
          <w:szCs w:val="26"/>
          <w:lang w:eastAsia="ru-RU"/>
        </w:rPr>
        <w:t xml:space="preserve"> он удаляется с ито</w:t>
      </w:r>
      <w:r>
        <w:rPr>
          <w:rFonts w:ascii="Times New Roman" w:hAnsi="Times New Roman"/>
          <w:color w:val="000000"/>
          <w:sz w:val="26"/>
          <w:szCs w:val="26"/>
          <w:lang w:eastAsia="ru-RU"/>
        </w:rPr>
        <w:t>гового сочинения (изложения). Ч</w:t>
      </w:r>
      <w:r w:rsidRPr="00C938BC">
        <w:rPr>
          <w:rFonts w:ascii="Times New Roman" w:hAnsi="Times New Roman"/>
          <w:color w:val="000000"/>
          <w:sz w:val="26"/>
          <w:szCs w:val="26"/>
          <w:lang w:eastAsia="ru-RU"/>
        </w:rPr>
        <w:t>лен комиссии образовательной организации по проведению итогового сочинени</w:t>
      </w:r>
      <w:r>
        <w:rPr>
          <w:rFonts w:ascii="Times New Roman" w:hAnsi="Times New Roman"/>
          <w:color w:val="000000"/>
          <w:sz w:val="26"/>
          <w:szCs w:val="26"/>
          <w:lang w:eastAsia="ru-RU"/>
        </w:rPr>
        <w:t xml:space="preserve">я (изложения) </w:t>
      </w:r>
      <w:r w:rsidRPr="00C938BC">
        <w:rPr>
          <w:rFonts w:ascii="Times New Roman" w:hAnsi="Times New Roman"/>
          <w:color w:val="000000"/>
          <w:sz w:val="26"/>
          <w:szCs w:val="26"/>
          <w:lang w:eastAsia="ru-RU"/>
        </w:rPr>
        <w:t>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Pr>
          <w:rFonts w:ascii="Times New Roman" w:hAnsi="Times New Roman"/>
          <w:color w:val="000000"/>
          <w:sz w:val="26"/>
          <w:szCs w:val="26"/>
          <w:lang w:eastAsia="ru-RU"/>
        </w:rPr>
        <w:t>.</w:t>
      </w:r>
    </w:p>
    <w:p w:rsidR="00172B39" w:rsidRDefault="00172B39" w:rsidP="005C580A">
      <w:pPr>
        <w:widowControl w:val="0"/>
        <w:ind w:firstLine="72"/>
        <w:jc w:val="center"/>
        <w:rPr>
          <w:rFonts w:ascii="Times New Roman" w:hAnsi="Times New Roman"/>
          <w:i/>
          <w:color w:val="000000"/>
          <w:lang w:eastAsia="ru-RU"/>
        </w:rPr>
      </w:pPr>
      <w:r w:rsidRPr="00A50556">
        <w:rPr>
          <w:rFonts w:ascii="Times New Roman" w:hAnsi="Times New Roman"/>
          <w:i/>
          <w:noProof/>
          <w:color w:val="000000"/>
          <w:lang w:eastAsia="ru-RU"/>
        </w:rPr>
        <w:pict>
          <v:shape id="Рисунок 20" o:spid="_x0000_i1035" type="#_x0000_t75" style="width:442.5pt;height:152.25pt;visibility:visible">
            <v:imagedata r:id="rId18" o:title=""/>
          </v:shape>
        </w:pict>
      </w:r>
    </w:p>
    <w:p w:rsidR="00172B39" w:rsidRDefault="00172B39" w:rsidP="005C580A">
      <w:pPr>
        <w:widowControl w:val="0"/>
        <w:ind w:firstLine="72"/>
        <w:jc w:val="center"/>
        <w:rPr>
          <w:rFonts w:ascii="Times New Roman" w:hAnsi="Times New Roman"/>
          <w:i/>
          <w:color w:val="000000"/>
          <w:lang w:eastAsia="ru-RU"/>
        </w:rPr>
      </w:pPr>
      <w:r>
        <w:rPr>
          <w:rFonts w:ascii="Times New Roman" w:hAnsi="Times New Roman"/>
          <w:i/>
          <w:color w:val="000000"/>
          <w:lang w:eastAsia="ru-RU"/>
        </w:rPr>
        <w:t>Рис. 11</w:t>
      </w:r>
      <w:r w:rsidRPr="001B3F97">
        <w:rPr>
          <w:rFonts w:ascii="Times New Roman" w:hAnsi="Times New Roman"/>
          <w:i/>
          <w:color w:val="000000"/>
          <w:lang w:eastAsia="ru-RU"/>
        </w:rPr>
        <w:t>Заполнение полей нижней части бланка регистрации (удаление с экзамена)</w:t>
      </w:r>
    </w:p>
    <w:p w:rsidR="00172B39" w:rsidRPr="005C580A" w:rsidRDefault="00172B39" w:rsidP="005C580A">
      <w:pPr>
        <w:widowControl w:val="0"/>
        <w:ind w:firstLine="72"/>
        <w:rPr>
          <w:rFonts w:ascii="Times New Roman" w:hAnsi="Times New Roman"/>
          <w:color w:val="000000"/>
          <w:sz w:val="26"/>
          <w:szCs w:val="26"/>
          <w:lang w:eastAsia="ru-RU"/>
        </w:rPr>
      </w:pPr>
    </w:p>
    <w:sectPr w:rsidR="00172B39" w:rsidRPr="005C580A" w:rsidSect="005C10BA">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39" w:rsidRDefault="00172B39" w:rsidP="0070028C">
      <w:pPr>
        <w:spacing w:after="0" w:line="240" w:lineRule="auto"/>
      </w:pPr>
      <w:r>
        <w:separator/>
      </w:r>
    </w:p>
  </w:endnote>
  <w:endnote w:type="continuationSeparator" w:id="1">
    <w:p w:rsidR="00172B39" w:rsidRDefault="00172B39" w:rsidP="0070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39" w:rsidRDefault="00172B39">
    <w:pPr>
      <w:pStyle w:val="Footer"/>
      <w:jc w:val="right"/>
    </w:pPr>
    <w:fldSimple w:instr="PAGE   \* MERGEFORMAT">
      <w:r>
        <w:rPr>
          <w:noProof/>
        </w:rPr>
        <w:t>4</w:t>
      </w:r>
    </w:fldSimple>
  </w:p>
  <w:p w:rsidR="00172B39" w:rsidRDefault="00172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39" w:rsidRDefault="00172B39" w:rsidP="0070028C">
      <w:pPr>
        <w:spacing w:after="0" w:line="240" w:lineRule="auto"/>
      </w:pPr>
      <w:r>
        <w:separator/>
      </w:r>
    </w:p>
  </w:footnote>
  <w:footnote w:type="continuationSeparator" w:id="1">
    <w:p w:rsidR="00172B39" w:rsidRDefault="00172B39" w:rsidP="0070028C">
      <w:pPr>
        <w:spacing w:after="0" w:line="240" w:lineRule="auto"/>
      </w:pPr>
      <w:r>
        <w:continuationSeparator/>
      </w:r>
    </w:p>
  </w:footnote>
  <w:footnote w:id="2">
    <w:p w:rsidR="00172B39" w:rsidRPr="00AF3CAB" w:rsidRDefault="00172B39" w:rsidP="009C010A">
      <w:pPr>
        <w:widowControl w:val="0"/>
        <w:ind w:firstLine="709"/>
        <w:contextualSpacing/>
        <w:jc w:val="both"/>
        <w:rPr>
          <w:rFonts w:ascii="Times New Roman" w:hAnsi="Times New Roman"/>
        </w:rPr>
      </w:pPr>
      <w:r w:rsidRPr="00AF3CAB">
        <w:rPr>
          <w:rStyle w:val="FootnoteReference"/>
          <w:rFonts w:ascii="Times New Roman" w:hAnsi="Times New Roman"/>
        </w:rPr>
        <w:footnoteRef/>
      </w:r>
      <w:r w:rsidRPr="00AF3CAB">
        <w:rPr>
          <w:rFonts w:ascii="Times New Roman" w:hAnsi="Times New Roman"/>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271360">
        <w:rPr>
          <w:rFonts w:ascii="Times New Roman" w:hAnsi="Times New Roman"/>
        </w:rPr>
        <w:t>в соответствии с порядком, определённым ОИВ</w:t>
      </w:r>
      <w:r>
        <w:rPr>
          <w:rFonts w:ascii="Times New Roman" w:hAnsi="Times New Roman"/>
        </w:rPr>
        <w:t>.</w:t>
      </w:r>
      <w:r w:rsidRPr="00AF3CAB">
        <w:rPr>
          <w:rFonts w:ascii="Times New Roman" w:hAnsi="Times New Roman"/>
        </w:rPr>
        <w:t xml:space="preserve">В таком случае к экспертам комиссии образовательной организации поступают итоговые сочинения (изложения), прошедшие проверку </w:t>
      </w:r>
      <w:r w:rsidRPr="00271360">
        <w:rPr>
          <w:rFonts w:ascii="Times New Roman" w:hAnsi="Times New Roman"/>
        </w:rPr>
        <w:t xml:space="preserve">на наличие (отсутствие) заимствований в целях выполнения </w:t>
      </w:r>
      <w:r w:rsidRPr="00AF3CAB">
        <w:rPr>
          <w:rFonts w:ascii="Times New Roman" w:hAnsi="Times New Roman"/>
        </w:rPr>
        <w:t>требования № 2 «Самостоятельность написания итогового сочинения (изложения)».</w:t>
      </w:r>
    </w:p>
    <w:p w:rsidR="00172B39" w:rsidRDefault="00172B39" w:rsidP="009C010A">
      <w:pPr>
        <w:widowControl w:val="0"/>
        <w:ind w:firstLine="709"/>
        <w:contextualSpacin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191"/>
    <w:multiLevelType w:val="hybridMultilevel"/>
    <w:tmpl w:val="93F00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592596"/>
    <w:multiLevelType w:val="hybridMultilevel"/>
    <w:tmpl w:val="30464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6D6813"/>
    <w:multiLevelType w:val="hybridMultilevel"/>
    <w:tmpl w:val="BE1CE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223EBD"/>
    <w:multiLevelType w:val="hybridMultilevel"/>
    <w:tmpl w:val="09A43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3D14D5"/>
    <w:multiLevelType w:val="hybridMultilevel"/>
    <w:tmpl w:val="855C8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9B2"/>
    <w:rsid w:val="00010380"/>
    <w:rsid w:val="00034DAC"/>
    <w:rsid w:val="0006720A"/>
    <w:rsid w:val="00077D5C"/>
    <w:rsid w:val="000D3757"/>
    <w:rsid w:val="00103946"/>
    <w:rsid w:val="00172B39"/>
    <w:rsid w:val="00176A44"/>
    <w:rsid w:val="001B3F97"/>
    <w:rsid w:val="001C1244"/>
    <w:rsid w:val="001C58F2"/>
    <w:rsid w:val="001F29C9"/>
    <w:rsid w:val="001F4B71"/>
    <w:rsid w:val="0023571F"/>
    <w:rsid w:val="002668E7"/>
    <w:rsid w:val="00271360"/>
    <w:rsid w:val="002C00DE"/>
    <w:rsid w:val="002E3309"/>
    <w:rsid w:val="0031649B"/>
    <w:rsid w:val="003178B7"/>
    <w:rsid w:val="003608A1"/>
    <w:rsid w:val="003939B5"/>
    <w:rsid w:val="003A3296"/>
    <w:rsid w:val="00404231"/>
    <w:rsid w:val="00461BA4"/>
    <w:rsid w:val="00484FFE"/>
    <w:rsid w:val="0049765E"/>
    <w:rsid w:val="004A348A"/>
    <w:rsid w:val="004B194E"/>
    <w:rsid w:val="004C0B21"/>
    <w:rsid w:val="005058C4"/>
    <w:rsid w:val="00516F48"/>
    <w:rsid w:val="00520DF5"/>
    <w:rsid w:val="00537943"/>
    <w:rsid w:val="005663E4"/>
    <w:rsid w:val="005B221A"/>
    <w:rsid w:val="005C10BA"/>
    <w:rsid w:val="005C580A"/>
    <w:rsid w:val="0061791C"/>
    <w:rsid w:val="00655D16"/>
    <w:rsid w:val="00674325"/>
    <w:rsid w:val="0068587B"/>
    <w:rsid w:val="00686AFD"/>
    <w:rsid w:val="006A4B8D"/>
    <w:rsid w:val="006C3BDE"/>
    <w:rsid w:val="006F2083"/>
    <w:rsid w:val="0070028C"/>
    <w:rsid w:val="007033C6"/>
    <w:rsid w:val="007519B2"/>
    <w:rsid w:val="00770AAE"/>
    <w:rsid w:val="00784537"/>
    <w:rsid w:val="00790A83"/>
    <w:rsid w:val="0079604E"/>
    <w:rsid w:val="00811C18"/>
    <w:rsid w:val="00846656"/>
    <w:rsid w:val="00857C9C"/>
    <w:rsid w:val="00893959"/>
    <w:rsid w:val="009060D8"/>
    <w:rsid w:val="009513B7"/>
    <w:rsid w:val="00956FDB"/>
    <w:rsid w:val="009C010A"/>
    <w:rsid w:val="00A41097"/>
    <w:rsid w:val="00A50556"/>
    <w:rsid w:val="00A778FF"/>
    <w:rsid w:val="00A81C6D"/>
    <w:rsid w:val="00AA02AA"/>
    <w:rsid w:val="00AE67C8"/>
    <w:rsid w:val="00AF1AF3"/>
    <w:rsid w:val="00AF3CAB"/>
    <w:rsid w:val="00B219EE"/>
    <w:rsid w:val="00B41B59"/>
    <w:rsid w:val="00B607F6"/>
    <w:rsid w:val="00B77400"/>
    <w:rsid w:val="00BA481E"/>
    <w:rsid w:val="00C0648D"/>
    <w:rsid w:val="00C6334A"/>
    <w:rsid w:val="00C938BC"/>
    <w:rsid w:val="00CC5E77"/>
    <w:rsid w:val="00CE2E7D"/>
    <w:rsid w:val="00CE6429"/>
    <w:rsid w:val="00D76C21"/>
    <w:rsid w:val="00DB6CE6"/>
    <w:rsid w:val="00DC64D8"/>
    <w:rsid w:val="00DF4834"/>
    <w:rsid w:val="00E33F02"/>
    <w:rsid w:val="00E36511"/>
    <w:rsid w:val="00E37813"/>
    <w:rsid w:val="00E976EB"/>
    <w:rsid w:val="00EB0ABF"/>
    <w:rsid w:val="00EE7D36"/>
    <w:rsid w:val="00EF2FE7"/>
    <w:rsid w:val="00F00EFE"/>
    <w:rsid w:val="00F23246"/>
    <w:rsid w:val="00F447FE"/>
    <w:rsid w:val="00F62428"/>
    <w:rsid w:val="00F70619"/>
    <w:rsid w:val="00F71847"/>
    <w:rsid w:val="00F803F8"/>
    <w:rsid w:val="00FA3C7D"/>
    <w:rsid w:val="00FD0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010A"/>
    <w:pPr>
      <w:spacing w:after="200" w:line="276" w:lineRule="auto"/>
    </w:pPr>
    <w:rPr>
      <w:lang w:eastAsia="en-US"/>
    </w:rPr>
  </w:style>
  <w:style w:type="paragraph" w:styleId="Heading1">
    <w:name w:val="heading 1"/>
    <w:basedOn w:val="Normal"/>
    <w:next w:val="Normal"/>
    <w:link w:val="Heading1Char"/>
    <w:uiPriority w:val="99"/>
    <w:qFormat/>
    <w:rsid w:val="004A34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7184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48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71847"/>
    <w:rPr>
      <w:rFonts w:ascii="Cambria" w:hAnsi="Cambria" w:cs="Times New Roman"/>
      <w:b/>
      <w:bCs/>
      <w:color w:val="4F81BD"/>
      <w:sz w:val="26"/>
      <w:szCs w:val="26"/>
    </w:rPr>
  </w:style>
  <w:style w:type="paragraph" w:styleId="TOC1">
    <w:name w:val="toc 1"/>
    <w:basedOn w:val="Normal"/>
    <w:next w:val="Normal"/>
    <w:autoRedefine/>
    <w:uiPriority w:val="99"/>
    <w:rsid w:val="00484FFE"/>
    <w:pPr>
      <w:tabs>
        <w:tab w:val="left" w:pos="440"/>
        <w:tab w:val="right" w:leader="dot" w:pos="9498"/>
      </w:tabs>
      <w:spacing w:after="100" w:line="240" w:lineRule="auto"/>
      <w:jc w:val="both"/>
    </w:pPr>
    <w:rPr>
      <w:rFonts w:ascii="Times New Roman" w:eastAsia="Times New Roman" w:hAnsi="Times New Roman"/>
      <w:sz w:val="28"/>
      <w:szCs w:val="24"/>
      <w:lang w:eastAsia="ru-RU"/>
    </w:rPr>
  </w:style>
  <w:style w:type="character" w:styleId="Hyperlink">
    <w:name w:val="Hyperlink"/>
    <w:basedOn w:val="DefaultParagraphFont"/>
    <w:uiPriority w:val="99"/>
    <w:rsid w:val="004A348A"/>
    <w:rPr>
      <w:rFonts w:cs="Times New Roman"/>
      <w:color w:val="0000FF"/>
      <w:u w:val="single"/>
    </w:rPr>
  </w:style>
  <w:style w:type="paragraph" w:styleId="TOCHeading">
    <w:name w:val="TOC Heading"/>
    <w:basedOn w:val="Heading1"/>
    <w:next w:val="Normal"/>
    <w:uiPriority w:val="99"/>
    <w:qFormat/>
    <w:rsid w:val="004A348A"/>
    <w:pPr>
      <w:outlineLvl w:val="9"/>
    </w:pPr>
    <w:rPr>
      <w:lang w:eastAsia="ru-RU"/>
    </w:rPr>
  </w:style>
  <w:style w:type="paragraph" w:styleId="ListParagraph">
    <w:name w:val="List Paragraph"/>
    <w:basedOn w:val="Normal"/>
    <w:uiPriority w:val="99"/>
    <w:qFormat/>
    <w:rsid w:val="004A348A"/>
    <w:pPr>
      <w:ind w:left="720"/>
      <w:contextualSpacing/>
    </w:pPr>
  </w:style>
  <w:style w:type="paragraph" w:styleId="Header">
    <w:name w:val="header"/>
    <w:basedOn w:val="Normal"/>
    <w:link w:val="HeaderChar"/>
    <w:uiPriority w:val="99"/>
    <w:rsid w:val="0070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028C"/>
    <w:rPr>
      <w:rFonts w:cs="Times New Roman"/>
    </w:rPr>
  </w:style>
  <w:style w:type="paragraph" w:styleId="Footer">
    <w:name w:val="footer"/>
    <w:basedOn w:val="Normal"/>
    <w:link w:val="FooterChar"/>
    <w:uiPriority w:val="99"/>
    <w:rsid w:val="007002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028C"/>
    <w:rPr>
      <w:rFonts w:cs="Times New Roman"/>
    </w:rPr>
  </w:style>
  <w:style w:type="paragraph" w:styleId="FootnoteText">
    <w:name w:val="footnote text"/>
    <w:basedOn w:val="Normal"/>
    <w:link w:val="FootnoteTextChar"/>
    <w:uiPriority w:val="99"/>
    <w:rsid w:val="00F71847"/>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71847"/>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F71847"/>
    <w:rPr>
      <w:rFonts w:cs="Times New Roman"/>
      <w:vertAlign w:val="superscript"/>
    </w:rPr>
  </w:style>
  <w:style w:type="paragraph" w:styleId="TOC2">
    <w:name w:val="toc 2"/>
    <w:basedOn w:val="Normal"/>
    <w:next w:val="Normal"/>
    <w:autoRedefine/>
    <w:uiPriority w:val="99"/>
    <w:rsid w:val="00F71847"/>
    <w:pPr>
      <w:spacing w:after="100"/>
      <w:ind w:left="220"/>
    </w:pPr>
  </w:style>
  <w:style w:type="paragraph" w:styleId="BalloonText">
    <w:name w:val="Balloon Text"/>
    <w:basedOn w:val="Normal"/>
    <w:link w:val="BalloonTextChar"/>
    <w:uiPriority w:val="99"/>
    <w:semiHidden/>
    <w:rsid w:val="006C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982024">
      <w:marLeft w:val="0"/>
      <w:marRight w:val="0"/>
      <w:marTop w:val="0"/>
      <w:marBottom w:val="0"/>
      <w:divBdr>
        <w:top w:val="none" w:sz="0" w:space="0" w:color="auto"/>
        <w:left w:val="none" w:sz="0" w:space="0" w:color="auto"/>
        <w:bottom w:val="none" w:sz="0" w:space="0" w:color="auto"/>
        <w:right w:val="none" w:sz="0" w:space="0" w:color="auto"/>
      </w:divBdr>
    </w:div>
    <w:div w:id="1311982025">
      <w:marLeft w:val="0"/>
      <w:marRight w:val="0"/>
      <w:marTop w:val="0"/>
      <w:marBottom w:val="0"/>
      <w:divBdr>
        <w:top w:val="none" w:sz="0" w:space="0" w:color="auto"/>
        <w:left w:val="none" w:sz="0" w:space="0" w:color="auto"/>
        <w:bottom w:val="none" w:sz="0" w:space="0" w:color="auto"/>
        <w:right w:val="none" w:sz="0" w:space="0" w:color="auto"/>
      </w:divBdr>
    </w:div>
    <w:div w:id="1311982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ustest.ru/img/ege/ege2008-blank-r.jp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16</Pages>
  <Words>2630</Words>
  <Characters>14995</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042</cp:lastModifiedBy>
  <cp:revision>24</cp:revision>
  <cp:lastPrinted>2016-10-07T14:39:00Z</cp:lastPrinted>
  <dcterms:created xsi:type="dcterms:W3CDTF">2017-09-19T11:45:00Z</dcterms:created>
  <dcterms:modified xsi:type="dcterms:W3CDTF">2017-10-18T06:36:00Z</dcterms:modified>
</cp:coreProperties>
</file>